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0F6207" w:rsidP="00F2233C">
      <w:pPr>
        <w:pBdr>
          <w:top w:val="single" w:sz="4" w:space="1" w:color="auto"/>
        </w:pBdr>
        <w:jc w:val="center"/>
        <w:outlineLvl w:val="0"/>
        <w:rPr>
          <w:rFonts w:ascii="Arial" w:hAnsi="Arial" w:cs="Arial"/>
          <w:b/>
          <w:lang w:val="en-GB"/>
        </w:rPr>
      </w:pPr>
      <w:r>
        <w:rPr>
          <w:rFonts w:ascii="Arial" w:hAnsi="Arial" w:cs="Arial"/>
          <w:b/>
          <w:lang w:val="en-GB"/>
        </w:rPr>
        <w:t>20</w:t>
      </w:r>
      <w:r w:rsidR="0063684B" w:rsidRPr="0004755E">
        <w:rPr>
          <w:rFonts w:ascii="Arial" w:hAnsi="Arial" w:cs="Arial"/>
          <w:b/>
          <w:vertAlign w:val="superscript"/>
          <w:lang w:val="en-GB"/>
        </w:rPr>
        <w:t>th</w:t>
      </w:r>
      <w:r w:rsidR="00250326">
        <w:rPr>
          <w:rFonts w:ascii="Arial" w:hAnsi="Arial" w:cs="Arial"/>
          <w:b/>
          <w:lang w:val="en-GB"/>
        </w:rPr>
        <w:t xml:space="preserve"> S</w:t>
      </w:r>
      <w:r w:rsidR="0063684B" w:rsidRPr="0004755E">
        <w:rPr>
          <w:rFonts w:ascii="Arial" w:hAnsi="Arial" w:cs="Arial"/>
          <w:b/>
          <w:lang w:val="en-GB"/>
        </w:rPr>
        <w:t>G Meeting. South Gas Regional Initiative</w:t>
      </w:r>
    </w:p>
    <w:p w:rsidR="0063684B" w:rsidRPr="0004755E" w:rsidRDefault="00B318C5" w:rsidP="004D7F95">
      <w:pPr>
        <w:pBdr>
          <w:top w:val="single" w:sz="4" w:space="1" w:color="auto"/>
        </w:pBdr>
        <w:jc w:val="center"/>
        <w:outlineLvl w:val="0"/>
        <w:rPr>
          <w:rFonts w:ascii="Arial" w:hAnsi="Arial" w:cs="Arial"/>
          <w:b/>
          <w:lang w:val="en-GB"/>
        </w:rPr>
      </w:pPr>
      <w:r>
        <w:rPr>
          <w:rFonts w:ascii="Arial" w:hAnsi="Arial" w:cs="Arial"/>
          <w:b/>
          <w:lang w:val="en-GB"/>
        </w:rPr>
        <w:t>15</w:t>
      </w:r>
      <w:r w:rsidR="006557D9">
        <w:rPr>
          <w:rFonts w:ascii="Arial" w:hAnsi="Arial" w:cs="Arial"/>
          <w:b/>
          <w:vertAlign w:val="superscript"/>
          <w:lang w:val="en-GB"/>
        </w:rPr>
        <w:t>th</w:t>
      </w:r>
      <w:r w:rsidR="0063684B" w:rsidRPr="0004755E">
        <w:rPr>
          <w:rFonts w:ascii="Arial" w:hAnsi="Arial" w:cs="Arial"/>
          <w:b/>
          <w:lang w:val="en-GB"/>
        </w:rPr>
        <w:t xml:space="preserve"> </w:t>
      </w:r>
      <w:r>
        <w:rPr>
          <w:rFonts w:ascii="Arial" w:hAnsi="Arial" w:cs="Arial"/>
          <w:b/>
          <w:lang w:val="en-GB"/>
        </w:rPr>
        <w:t>November</w:t>
      </w:r>
      <w:r w:rsidR="0063684B" w:rsidRPr="000776A8">
        <w:rPr>
          <w:rFonts w:ascii="Arial" w:hAnsi="Arial" w:cs="Arial"/>
          <w:b/>
          <w:lang w:val="en-GB"/>
        </w:rPr>
        <w:t xml:space="preserve"> </w:t>
      </w:r>
      <w:r w:rsidR="0063684B" w:rsidRPr="0004755E">
        <w:rPr>
          <w:rFonts w:ascii="Arial" w:hAnsi="Arial" w:cs="Arial"/>
          <w:b/>
          <w:lang w:val="en-GB"/>
        </w:rPr>
        <w:t>201</w:t>
      </w:r>
      <w:r w:rsidR="00D2438B">
        <w:rPr>
          <w:rFonts w:ascii="Arial" w:hAnsi="Arial" w:cs="Arial"/>
          <w:b/>
          <w:lang w:val="en-GB"/>
        </w:rPr>
        <w:t>3</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Pr>
          <w:rFonts w:ascii="Arial" w:hAnsi="Arial" w:cs="Arial"/>
          <w:b/>
          <w:lang w:val="en-GB"/>
        </w:rPr>
        <w:t>0</w:t>
      </w:r>
      <w:r w:rsidR="000776A8">
        <w:rPr>
          <w:rFonts w:ascii="Arial" w:hAnsi="Arial" w:cs="Arial"/>
          <w:b/>
          <w:lang w:val="en-GB"/>
        </w:rPr>
        <w:t>.</w:t>
      </w:r>
      <w:r>
        <w:rPr>
          <w:rFonts w:ascii="Arial" w:hAnsi="Arial" w:cs="Arial"/>
          <w:b/>
          <w:lang w:val="en-GB"/>
        </w:rPr>
        <w:t>3</w:t>
      </w:r>
      <w:r w:rsidR="000776A8">
        <w:rPr>
          <w:rFonts w:ascii="Arial" w:hAnsi="Arial" w:cs="Arial"/>
          <w:b/>
          <w:lang w:val="en-GB"/>
        </w:rPr>
        <w:t>0 h</w:t>
      </w:r>
      <w:r w:rsidR="0063684B" w:rsidRPr="0004755E">
        <w:rPr>
          <w:rFonts w:ascii="Arial" w:hAnsi="Arial" w:cs="Arial"/>
          <w:b/>
          <w:lang w:val="en-GB"/>
        </w:rPr>
        <w:t xml:space="preserve"> </w:t>
      </w:r>
      <w:r w:rsidR="0063684B" w:rsidRPr="0004755E">
        <w:rPr>
          <w:rFonts w:ascii="Arial" w:hAnsi="Arial" w:cs="Arial"/>
          <w:lang w:val="en-GB"/>
        </w:rPr>
        <w:t>to</w:t>
      </w:r>
      <w:r w:rsidR="000776A8">
        <w:rPr>
          <w:rFonts w:ascii="Arial" w:hAnsi="Arial" w:cs="Arial"/>
          <w:b/>
          <w:lang w:val="en-GB"/>
        </w:rPr>
        <w:t xml:space="preserve"> 1</w:t>
      </w:r>
      <w:r w:rsidR="00D2438B">
        <w:rPr>
          <w:rFonts w:ascii="Arial" w:hAnsi="Arial" w:cs="Arial"/>
          <w:b/>
          <w:lang w:val="en-GB"/>
        </w:rPr>
        <w:t>4:0</w:t>
      </w:r>
      <w:r w:rsidR="009918EC">
        <w:rPr>
          <w:rFonts w:ascii="Arial" w:hAnsi="Arial" w:cs="Arial"/>
          <w:b/>
          <w:lang w:val="en-GB"/>
        </w:rPr>
        <w:t>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w:t>
      </w:r>
      <w:r w:rsidR="00BF5DF7">
        <w:rPr>
          <w:rFonts w:ascii="Arial" w:hAnsi="Arial" w:cs="Arial"/>
          <w:lang w:val="en-GB"/>
        </w:rPr>
        <w:t>NMC</w:t>
      </w:r>
      <w:r w:rsidRPr="0004755E">
        <w:rPr>
          <w:rFonts w:ascii="Arial" w:hAnsi="Arial" w:cs="Arial"/>
          <w:lang w:val="en-GB"/>
        </w:rPr>
        <w:t xml:space="preserve"> premises</w:t>
      </w:r>
      <w:r w:rsidR="00BF5DF7">
        <w:rPr>
          <w:rFonts w:ascii="Arial" w:hAnsi="Arial" w:cs="Arial"/>
          <w:lang w:val="en-GB"/>
        </w:rPr>
        <w:t xml:space="preserve"> -</w:t>
      </w:r>
      <w:r w:rsidRPr="0004755E">
        <w:rPr>
          <w:rFonts w:ascii="Arial" w:hAnsi="Arial" w:cs="Arial"/>
          <w:lang w:val="en-GB"/>
        </w:rPr>
        <w:t xml:space="preserve"> </w:t>
      </w:r>
      <w:r w:rsidR="00BF5DF7">
        <w:rPr>
          <w:rFonts w:ascii="Arial" w:hAnsi="Arial" w:cs="Arial"/>
          <w:lang w:val="en-GB"/>
        </w:rPr>
        <w:t xml:space="preserve">Alcalá, 47, </w:t>
      </w:r>
      <w:r w:rsidRPr="0004755E">
        <w:rPr>
          <w:rFonts w:ascii="Arial" w:hAnsi="Arial" w:cs="Arial"/>
          <w:lang w:val="en-GB"/>
        </w:rPr>
        <w:t>Madrid</w:t>
      </w:r>
    </w:p>
    <w:p w:rsidR="0063684B"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F6309D" w:rsidRPr="0004755E" w:rsidRDefault="00F6309D" w:rsidP="007D7E9B">
      <w:pPr>
        <w:spacing w:after="0" w:line="240" w:lineRule="auto"/>
        <w:ind w:left="284"/>
        <w:rPr>
          <w:rFonts w:ascii="Arial" w:hAnsi="Arial" w:cs="Arial"/>
          <w:b/>
          <w:sz w:val="24"/>
          <w:szCs w:val="24"/>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C97E1E">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7922FB" w:rsidRPr="00D2438B"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Adan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Mary Paz</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 GTS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Alonso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Alejandro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Amundarain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Mikel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 xml:space="preserve">EDP </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Barrera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6557D9"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Basagoiti</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OMIE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Bravo García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Mª Teresa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Cabanillas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Gas Natural Europe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Camarillo Blas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 GTS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Capitán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Alvaro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Carbayo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CEPSA GAS 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Casañas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ENDESA, S.A.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Chekli</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Youssef</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TIGF</w:t>
            </w:r>
          </w:p>
        </w:tc>
      </w:tr>
      <w:tr w:rsidR="007922FB" w:rsidRPr="00DC7350"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Correia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Arnaldo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Pr="00776C5F" w:rsidRDefault="00E607B7">
            <w:pPr>
              <w:rPr>
                <w:color w:val="000000"/>
                <w:lang w:val="pt-PT"/>
              </w:rPr>
            </w:pPr>
            <w:r w:rsidRPr="00E607B7">
              <w:rPr>
                <w:color w:val="000000"/>
                <w:lang w:val="pt-PT"/>
              </w:rPr>
              <w:t>OMIP - Operador do Mercado Ibérico, Polo Português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 xml:space="preserve">De </w:t>
            </w:r>
            <w:proofErr w:type="spellStart"/>
            <w:r>
              <w:rPr>
                <w:color w:val="000000"/>
              </w:rPr>
              <w:t>Kermadec</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Dorian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GDF SUEZ ENERGIA ESPAÑA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ACER</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Maria Angeles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Díaz Ibarra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Rodrigo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Reganosa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Diniz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Valter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REN</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Doyhamboure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Gilles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TIGF</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Eginard</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Catherine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DGEN</w:t>
            </w:r>
            <w:r w:rsidR="0031468E">
              <w:rPr>
                <w:color w:val="000000"/>
              </w:rPr>
              <w:t>ER</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Esnault</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Benoit</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CRE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Felipe Montero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Juan 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IBERIAN GAS HUB</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Susana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Ministry of Industry, Energy and Tourism</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Gómez Benusiglio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Daniel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GAS NATURAL FENOSA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Carolina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SHELL</w:t>
            </w:r>
          </w:p>
        </w:tc>
      </w:tr>
      <w:tr w:rsidR="007922FB"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Hidalgo Tejero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Ana María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Huerre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Thomas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GRTgaz</w:t>
            </w:r>
          </w:p>
        </w:tc>
      </w:tr>
      <w:tr w:rsidR="007922FB"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lastRenderedPageBreak/>
              <w:t>Jiménez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UNION FENOSA GAS</w:t>
            </w:r>
          </w:p>
        </w:tc>
      </w:tr>
      <w:tr w:rsidR="007922FB" w:rsidRPr="00DC7350"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Lopera Palacios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Montserrat</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Pr="007922FB" w:rsidRDefault="007922FB">
            <w:pPr>
              <w:rPr>
                <w:color w:val="000000"/>
                <w:lang w:val="es-ES"/>
              </w:rPr>
            </w:pPr>
            <w:r w:rsidRPr="007922FB">
              <w:rPr>
                <w:color w:val="000000"/>
                <w:lang w:val="es-ES"/>
              </w:rPr>
              <w:t>Gas Natural Comercializadora, S.A.</w:t>
            </w:r>
          </w:p>
        </w:tc>
      </w:tr>
      <w:tr w:rsidR="007922FB"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proofErr w:type="spellStart"/>
            <w:r>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Galp Energia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Ludena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Cristina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RWE</w:t>
            </w:r>
          </w:p>
        </w:tc>
      </w:tr>
      <w:tr w:rsidR="007922FB" w:rsidRPr="000F6207"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Mangas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Rodrigo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GDF SUEZ Energía España</w:t>
            </w:r>
          </w:p>
        </w:tc>
      </w:tr>
      <w:tr w:rsidR="007922FB" w:rsidRPr="00F22F5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Martín Muñoz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GAS NATURAL FENOSA</w:t>
            </w:r>
          </w:p>
        </w:tc>
      </w:tr>
      <w:tr w:rsidR="007922FB"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Martínez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Adolfo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Capital Energy Read</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Martínez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UNION FENOSA 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Mathieu</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 xml:space="preserve">Carole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CRE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Miras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 xml:space="preserve">Pedro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Moncó</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Guillermo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Monedero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Teresa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Monteiro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Gonçalo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Galp Gás Natural</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M'rabet</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Adil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RWE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Notario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Páez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Mª José</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IBERDROLA</w:t>
            </w:r>
          </w:p>
        </w:tc>
      </w:tr>
      <w:tr w:rsidR="007922FB" w:rsidRPr="00D05DB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Parada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Pastor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Pablo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UNION FENOSA 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Peña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GALP ENERGIA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Pérez Cuevas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Juan Antonio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SEDIGAS</w:t>
            </w:r>
          </w:p>
        </w:tc>
      </w:tr>
      <w:tr w:rsidR="007922FB"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Poblaciones Corencia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Rosalia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GAS NATURAL FENOSA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Prieto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Rocío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Priller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Dominikus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RWE</w:t>
            </w:r>
          </w:p>
        </w:tc>
      </w:tr>
      <w:tr w:rsidR="007922FB" w:rsidRPr="00DC7350"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Ramos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Roberto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Pr="007922FB" w:rsidRDefault="007922FB">
            <w:pPr>
              <w:rPr>
                <w:color w:val="000000"/>
                <w:lang w:val="es-ES"/>
              </w:rPr>
            </w:pPr>
            <w:r w:rsidRPr="007922FB">
              <w:rPr>
                <w:color w:val="000000"/>
                <w:lang w:val="es-ES"/>
              </w:rPr>
              <w:t>Enérgya VM Gestión de Energía SL</w:t>
            </w:r>
          </w:p>
        </w:tc>
      </w:tr>
      <w:tr w:rsidR="007922FB" w:rsidRPr="00DC7350"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proofErr w:type="spellStart"/>
            <w:r>
              <w:rPr>
                <w:color w:val="000000"/>
              </w:rPr>
              <w:t>Ranea</w:t>
            </w:r>
            <w:proofErr w:type="spellEnd"/>
            <w:r>
              <w:rPr>
                <w:color w:val="000000"/>
              </w:rPr>
              <w:t xml:space="preserve"> </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Jose Antonio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Pr="007922FB" w:rsidRDefault="007922FB">
            <w:pPr>
              <w:rPr>
                <w:color w:val="000000"/>
                <w:lang w:val="es-ES"/>
              </w:rPr>
            </w:pPr>
            <w:r w:rsidRPr="007922FB">
              <w:rPr>
                <w:color w:val="000000"/>
                <w:lang w:val="es-ES"/>
              </w:rPr>
              <w:t>Endesa Energía S.A.U.</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Rodríguez Rubio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Angel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Romero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 xml:space="preserve">Fátima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ENAGAS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Rubio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Sofía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GAS NATURAL FENOSA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Serrano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Adolfo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UNION FENOSA GAS</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Sierra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Eusebio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EON</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Sitja Salvatella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Josep</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ENDESA, S.A.</w:t>
            </w:r>
          </w:p>
        </w:tc>
      </w:tr>
      <w:tr w:rsidR="007922FB" w:rsidRPr="00DC7350" w:rsidTr="0031468E">
        <w:trPr>
          <w:cantSplit/>
          <w:trHeight w:hRule="exact" w:val="58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Tordjman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Florence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Pr="007922FB" w:rsidRDefault="007922FB">
            <w:pPr>
              <w:rPr>
                <w:color w:val="000000"/>
                <w:lang w:val="fr-FR"/>
              </w:rPr>
            </w:pPr>
            <w:r w:rsidRPr="007922FB">
              <w:rPr>
                <w:color w:val="000000"/>
                <w:lang w:val="fr-FR"/>
              </w:rPr>
              <w:t>Minist</w:t>
            </w:r>
            <w:r w:rsidR="0031468E">
              <w:rPr>
                <w:color w:val="000000"/>
                <w:lang w:val="fr-FR"/>
              </w:rPr>
              <w:t>è</w:t>
            </w:r>
            <w:r w:rsidRPr="007922FB">
              <w:rPr>
                <w:color w:val="000000"/>
                <w:lang w:val="fr-FR"/>
              </w:rPr>
              <w:t>re de l'écologie du développement durable et de l'énergie</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proofErr w:type="spellStart"/>
            <w:r>
              <w:rPr>
                <w:color w:val="000000"/>
              </w:rPr>
              <w:t>Vagaggini</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Italo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GRTgaz</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Velázquez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Amaya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ERSE - Portugal</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lastRenderedPageBreak/>
              <w:t>Vozmediano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IBERDROLA</w:t>
            </w:r>
          </w:p>
        </w:tc>
      </w:tr>
      <w:tr w:rsidR="007922FB"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Yunta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Raúl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922FB" w:rsidRDefault="007922FB">
            <w:pPr>
              <w:rPr>
                <w:color w:val="000000"/>
              </w:rPr>
            </w:pPr>
            <w:r>
              <w:rPr>
                <w:color w:val="000000"/>
              </w:rPr>
              <w:t>CNMC</w:t>
            </w:r>
          </w:p>
        </w:tc>
      </w:tr>
    </w:tbl>
    <w:p w:rsidR="00861495" w:rsidRDefault="00861495" w:rsidP="0058748F">
      <w:pPr>
        <w:spacing w:line="240" w:lineRule="auto"/>
        <w:jc w:val="both"/>
        <w:outlineLvl w:val="0"/>
        <w:rPr>
          <w:rFonts w:ascii="Arial" w:hAnsi="Arial" w:cs="Arial"/>
          <w:b/>
          <w:i/>
          <w:color w:val="0070C0"/>
          <w:lang w:val="en-GB"/>
        </w:rPr>
      </w:pPr>
    </w:p>
    <w:p w:rsidR="003606C4" w:rsidRPr="0058748F" w:rsidRDefault="00C4729D" w:rsidP="0058748F">
      <w:pPr>
        <w:spacing w:line="240" w:lineRule="auto"/>
        <w:jc w:val="both"/>
        <w:outlineLvl w:val="0"/>
        <w:rPr>
          <w:rFonts w:ascii="Arial" w:hAnsi="Arial" w:cs="Arial"/>
          <w:b/>
          <w:i/>
          <w:color w:val="0070C0"/>
          <w:lang w:val="en-GB"/>
        </w:rPr>
      </w:pPr>
      <w:r w:rsidRPr="0058748F">
        <w:rPr>
          <w:rFonts w:ascii="Arial" w:hAnsi="Arial" w:cs="Arial"/>
          <w:b/>
          <w:i/>
          <w:color w:val="0070C0"/>
          <w:lang w:val="en-GB"/>
        </w:rPr>
        <w:t xml:space="preserve">All documents </w:t>
      </w:r>
      <w:r w:rsidR="00902A7F" w:rsidRPr="0058748F">
        <w:rPr>
          <w:rFonts w:ascii="Arial" w:hAnsi="Arial" w:cs="Arial"/>
          <w:b/>
          <w:i/>
          <w:color w:val="0070C0"/>
          <w:lang w:val="en-GB"/>
        </w:rPr>
        <w:t>presented</w:t>
      </w:r>
      <w:r w:rsidRPr="0058748F">
        <w:rPr>
          <w:rFonts w:ascii="Arial" w:hAnsi="Arial" w:cs="Arial"/>
          <w:b/>
          <w:i/>
          <w:color w:val="0070C0"/>
          <w:lang w:val="en-GB"/>
        </w:rPr>
        <w:t xml:space="preserve"> in this meeting are available </w:t>
      </w:r>
      <w:r w:rsidR="003606C4" w:rsidRPr="0058748F">
        <w:rPr>
          <w:rFonts w:ascii="Arial" w:hAnsi="Arial" w:cs="Arial"/>
          <w:b/>
          <w:i/>
          <w:color w:val="0070C0"/>
          <w:lang w:val="en-GB"/>
        </w:rPr>
        <w:t>on ACER webpage:</w:t>
      </w:r>
      <w:r w:rsidR="008D427F" w:rsidRPr="0058748F">
        <w:rPr>
          <w:rFonts w:ascii="Arial" w:hAnsi="Arial" w:cs="Arial"/>
          <w:b/>
          <w:i/>
          <w:color w:val="0070C0"/>
          <w:lang w:val="en-GB"/>
        </w:rPr>
        <w:t xml:space="preserve"> </w:t>
      </w:r>
    </w:p>
    <w:p w:rsidR="006A4195" w:rsidRDefault="00AC09EF" w:rsidP="0058748F">
      <w:pPr>
        <w:spacing w:line="240" w:lineRule="auto"/>
        <w:jc w:val="both"/>
        <w:outlineLvl w:val="0"/>
      </w:pPr>
      <w:hyperlink r:id="rId8" w:history="1">
        <w:r w:rsidR="006A4195" w:rsidRPr="008E5926">
          <w:rPr>
            <w:rStyle w:val="Hipervnculo"/>
          </w:rPr>
          <w:t>http://www.acer.europa.eu/Gas/Regional_%20Intiatives/South_GRI/20th%20South%20SG/default.aspx</w:t>
        </w:r>
      </w:hyperlink>
    </w:p>
    <w:p w:rsidR="006A4195" w:rsidRDefault="006A4195" w:rsidP="0058748F">
      <w:pPr>
        <w:spacing w:line="240" w:lineRule="auto"/>
        <w:jc w:val="both"/>
        <w:outlineLvl w:val="0"/>
      </w:pPr>
    </w:p>
    <w:p w:rsidR="0063684B" w:rsidRPr="0058748F" w:rsidRDefault="0063684B" w:rsidP="0058748F">
      <w:pPr>
        <w:numPr>
          <w:ilvl w:val="0"/>
          <w:numId w:val="1"/>
        </w:numPr>
        <w:tabs>
          <w:tab w:val="left" w:pos="720"/>
          <w:tab w:val="num" w:pos="840"/>
        </w:tabs>
        <w:spacing w:after="0" w:line="240" w:lineRule="auto"/>
        <w:ind w:left="0" w:firstLine="0"/>
        <w:jc w:val="both"/>
        <w:rPr>
          <w:rFonts w:ascii="Arial" w:hAnsi="Arial" w:cs="Arial"/>
          <w:b/>
          <w:lang w:val="en-GB"/>
        </w:rPr>
      </w:pPr>
      <w:bookmarkStart w:id="0" w:name="OLE_LINK1"/>
      <w:bookmarkStart w:id="1" w:name="OLE_LINK2"/>
      <w:r w:rsidRPr="0058748F">
        <w:rPr>
          <w:rFonts w:ascii="Arial" w:hAnsi="Arial" w:cs="Arial"/>
          <w:b/>
          <w:lang w:val="en-GB"/>
        </w:rPr>
        <w:t>Opening</w:t>
      </w:r>
    </w:p>
    <w:p w:rsidR="00200CE9" w:rsidRPr="0058748F" w:rsidRDefault="00200CE9" w:rsidP="0058748F">
      <w:pPr>
        <w:tabs>
          <w:tab w:val="left" w:pos="720"/>
          <w:tab w:val="num" w:pos="840"/>
        </w:tabs>
        <w:spacing w:after="0" w:line="240" w:lineRule="auto"/>
        <w:jc w:val="both"/>
        <w:rPr>
          <w:rFonts w:ascii="Arial" w:hAnsi="Arial" w:cs="Arial"/>
          <w:b/>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Welcome</w:t>
      </w:r>
    </w:p>
    <w:p w:rsidR="003D7F57" w:rsidRDefault="003D7F57" w:rsidP="0058748F">
      <w:pPr>
        <w:tabs>
          <w:tab w:val="left" w:pos="720"/>
        </w:tabs>
        <w:spacing w:after="0" w:line="240" w:lineRule="auto"/>
        <w:jc w:val="both"/>
        <w:rPr>
          <w:rFonts w:ascii="Arial" w:hAnsi="Arial" w:cs="Arial"/>
          <w:lang w:val="en-GB"/>
        </w:rPr>
      </w:pPr>
    </w:p>
    <w:p w:rsidR="007C58AF" w:rsidRPr="0058748F" w:rsidRDefault="0063684B" w:rsidP="0058748F">
      <w:pPr>
        <w:tabs>
          <w:tab w:val="left" w:pos="720"/>
        </w:tabs>
        <w:spacing w:after="0" w:line="240" w:lineRule="auto"/>
        <w:jc w:val="both"/>
        <w:rPr>
          <w:rFonts w:ascii="Arial" w:hAnsi="Arial" w:cs="Arial"/>
          <w:lang w:val="en-GB"/>
        </w:rPr>
      </w:pPr>
      <w:r w:rsidRPr="0058748F">
        <w:rPr>
          <w:rFonts w:ascii="Arial" w:hAnsi="Arial" w:cs="Arial"/>
          <w:lang w:val="en-GB"/>
        </w:rPr>
        <w:t xml:space="preserve">The </w:t>
      </w:r>
      <w:r w:rsidR="00BC2FB3" w:rsidRPr="0058748F">
        <w:rPr>
          <w:rFonts w:ascii="Arial" w:hAnsi="Arial" w:cs="Arial"/>
          <w:lang w:val="en-GB"/>
        </w:rPr>
        <w:t>C</w:t>
      </w:r>
      <w:r w:rsidRPr="0058748F">
        <w:rPr>
          <w:rFonts w:ascii="Arial" w:hAnsi="Arial" w:cs="Arial"/>
          <w:lang w:val="en-GB"/>
        </w:rPr>
        <w:t xml:space="preserve">hair welcomed all participants and expressed </w:t>
      </w:r>
      <w:r w:rsidR="00BC2FB3" w:rsidRPr="0058748F">
        <w:rPr>
          <w:rFonts w:ascii="Arial" w:hAnsi="Arial" w:cs="Arial"/>
          <w:lang w:val="en-GB"/>
        </w:rPr>
        <w:t xml:space="preserve">his </w:t>
      </w:r>
      <w:r w:rsidRPr="0058748F">
        <w:rPr>
          <w:rFonts w:ascii="Arial" w:hAnsi="Arial" w:cs="Arial"/>
          <w:lang w:val="en-GB"/>
        </w:rPr>
        <w:t>ple</w:t>
      </w:r>
      <w:r w:rsidR="00250326" w:rsidRPr="0058748F">
        <w:rPr>
          <w:rFonts w:ascii="Arial" w:hAnsi="Arial" w:cs="Arial"/>
          <w:lang w:val="en-GB"/>
        </w:rPr>
        <w:t xml:space="preserve">asure </w:t>
      </w:r>
      <w:r w:rsidR="004B3D06" w:rsidRPr="0058748F">
        <w:rPr>
          <w:rFonts w:ascii="Arial" w:hAnsi="Arial" w:cs="Arial"/>
          <w:lang w:val="en-GB"/>
        </w:rPr>
        <w:t>to host</w:t>
      </w:r>
      <w:r w:rsidR="002202B5" w:rsidRPr="0058748F">
        <w:rPr>
          <w:rFonts w:ascii="Arial" w:hAnsi="Arial" w:cs="Arial"/>
          <w:lang w:val="en-GB"/>
        </w:rPr>
        <w:t xml:space="preserve"> this </w:t>
      </w:r>
      <w:r w:rsidR="000F6207">
        <w:rPr>
          <w:rFonts w:ascii="Arial" w:hAnsi="Arial" w:cs="Arial"/>
          <w:lang w:val="en-GB"/>
        </w:rPr>
        <w:t xml:space="preserve">twentieth </w:t>
      </w:r>
      <w:r w:rsidR="00250326" w:rsidRPr="0058748F">
        <w:rPr>
          <w:rFonts w:ascii="Arial" w:hAnsi="Arial" w:cs="Arial"/>
          <w:lang w:val="en-GB"/>
        </w:rPr>
        <w:t>Stakeholders Group (S</w:t>
      </w:r>
      <w:r w:rsidRPr="0058748F">
        <w:rPr>
          <w:rFonts w:ascii="Arial" w:hAnsi="Arial" w:cs="Arial"/>
          <w:lang w:val="en-GB"/>
        </w:rPr>
        <w:t>G) meeting.</w:t>
      </w:r>
      <w:r w:rsidR="00FC5C8D"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Approval of the agenda and minutes from the last meeting</w:t>
      </w:r>
    </w:p>
    <w:p w:rsidR="003D7F57" w:rsidRDefault="003D7F57" w:rsidP="0058748F">
      <w:pPr>
        <w:tabs>
          <w:tab w:val="left" w:pos="720"/>
        </w:tabs>
        <w:spacing w:after="0" w:line="240" w:lineRule="auto"/>
        <w:jc w:val="both"/>
        <w:rPr>
          <w:rFonts w:ascii="Arial" w:hAnsi="Arial" w:cs="Arial"/>
          <w:lang w:val="en-GB"/>
        </w:rPr>
      </w:pPr>
    </w:p>
    <w:p w:rsidR="00811C20" w:rsidRPr="0058748F" w:rsidRDefault="00811C20" w:rsidP="0058748F">
      <w:pPr>
        <w:tabs>
          <w:tab w:val="left" w:pos="720"/>
        </w:tabs>
        <w:spacing w:after="0" w:line="240" w:lineRule="auto"/>
        <w:jc w:val="both"/>
        <w:rPr>
          <w:rFonts w:ascii="Arial" w:hAnsi="Arial" w:cs="Arial"/>
          <w:lang w:val="en-GB"/>
        </w:rPr>
      </w:pPr>
      <w:r w:rsidRPr="0058748F">
        <w:rPr>
          <w:rFonts w:ascii="Arial" w:hAnsi="Arial" w:cs="Arial"/>
          <w:lang w:val="en-GB"/>
        </w:rPr>
        <w:t>T</w:t>
      </w:r>
      <w:r w:rsidR="0063684B" w:rsidRPr="0058748F">
        <w:rPr>
          <w:rFonts w:ascii="Arial" w:hAnsi="Arial" w:cs="Arial"/>
          <w:lang w:val="en-GB"/>
        </w:rPr>
        <w:t xml:space="preserve">he </w:t>
      </w:r>
      <w:r w:rsidR="005928E7" w:rsidRPr="0058748F">
        <w:rPr>
          <w:rFonts w:ascii="Arial" w:hAnsi="Arial" w:cs="Arial"/>
          <w:lang w:val="en-GB"/>
        </w:rPr>
        <w:t xml:space="preserve">agenda and </w:t>
      </w:r>
      <w:r w:rsidR="0063684B" w:rsidRPr="0058748F">
        <w:rPr>
          <w:rFonts w:ascii="Arial" w:hAnsi="Arial" w:cs="Arial"/>
          <w:lang w:val="en-GB"/>
        </w:rPr>
        <w:t xml:space="preserve">minutes </w:t>
      </w:r>
      <w:r w:rsidR="007E4E62" w:rsidRPr="0058748F">
        <w:rPr>
          <w:rFonts w:ascii="Arial" w:hAnsi="Arial" w:cs="Arial"/>
          <w:lang w:val="en-GB"/>
        </w:rPr>
        <w:t>from</w:t>
      </w:r>
      <w:r w:rsidR="0063684B" w:rsidRPr="0058748F">
        <w:rPr>
          <w:rFonts w:ascii="Arial" w:hAnsi="Arial" w:cs="Arial"/>
          <w:lang w:val="en-GB"/>
        </w:rPr>
        <w:t xml:space="preserve"> the last meeting </w:t>
      </w:r>
      <w:r w:rsidR="00250326" w:rsidRPr="0058748F">
        <w:rPr>
          <w:rFonts w:ascii="Arial" w:hAnsi="Arial" w:cs="Arial"/>
          <w:lang w:val="en-GB"/>
        </w:rPr>
        <w:t>were approved</w:t>
      </w:r>
      <w:r w:rsidR="004B3D06" w:rsidRPr="0058748F">
        <w:rPr>
          <w:rFonts w:ascii="Arial" w:hAnsi="Arial" w:cs="Arial"/>
          <w:lang w:val="en-GB"/>
        </w:rPr>
        <w:t xml:space="preserve"> with no changes</w:t>
      </w:r>
      <w:r w:rsidR="00250326" w:rsidRPr="0058748F">
        <w:rPr>
          <w:rFonts w:ascii="Arial" w:hAnsi="Arial" w:cs="Arial"/>
          <w:lang w:val="en-GB"/>
        </w:rPr>
        <w:t>.</w:t>
      </w:r>
      <w:r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BB6319" w:rsidP="0058748F">
      <w:pPr>
        <w:numPr>
          <w:ilvl w:val="0"/>
          <w:numId w:val="1"/>
        </w:numPr>
        <w:tabs>
          <w:tab w:val="left" w:pos="720"/>
          <w:tab w:val="num" w:pos="840"/>
        </w:tabs>
        <w:spacing w:after="0" w:line="240" w:lineRule="auto"/>
        <w:jc w:val="both"/>
        <w:rPr>
          <w:rFonts w:ascii="Arial" w:hAnsi="Arial" w:cs="Arial"/>
          <w:b/>
          <w:lang w:val="en-GB"/>
        </w:rPr>
      </w:pPr>
      <w:r w:rsidRPr="0058748F">
        <w:rPr>
          <w:rFonts w:ascii="Arial" w:hAnsi="Arial" w:cs="Arial"/>
          <w:b/>
          <w:lang w:val="en-GB"/>
        </w:rPr>
        <w:t xml:space="preserve">CAM </w:t>
      </w:r>
      <w:r w:rsidR="00600E46" w:rsidRPr="0058748F">
        <w:rPr>
          <w:rFonts w:ascii="Arial" w:hAnsi="Arial" w:cs="Arial"/>
          <w:b/>
          <w:lang w:val="en-GB"/>
        </w:rPr>
        <w:t>harmonization</w:t>
      </w:r>
    </w:p>
    <w:p w:rsidR="00200CE9" w:rsidRPr="0058748F" w:rsidRDefault="00200CE9" w:rsidP="0058748F">
      <w:pPr>
        <w:tabs>
          <w:tab w:val="left" w:pos="720"/>
        </w:tabs>
        <w:spacing w:after="0" w:line="240" w:lineRule="auto"/>
        <w:jc w:val="both"/>
        <w:rPr>
          <w:rFonts w:ascii="Arial" w:hAnsi="Arial" w:cs="Arial"/>
          <w:b/>
          <w:lang w:val="en-GB"/>
        </w:rPr>
      </w:pPr>
    </w:p>
    <w:p w:rsidR="000F6207" w:rsidRDefault="00600E46" w:rsidP="0058748F">
      <w:pPr>
        <w:tabs>
          <w:tab w:val="left" w:pos="720"/>
        </w:tabs>
        <w:spacing w:after="0" w:line="240" w:lineRule="auto"/>
        <w:jc w:val="both"/>
        <w:rPr>
          <w:rFonts w:ascii="Arial" w:hAnsi="Arial" w:cs="Arial"/>
          <w:b/>
          <w:lang w:val="en-GB"/>
        </w:rPr>
      </w:pPr>
      <w:r w:rsidRPr="0058748F">
        <w:rPr>
          <w:rFonts w:ascii="Arial" w:hAnsi="Arial" w:cs="Arial"/>
          <w:b/>
          <w:lang w:val="en-GB"/>
        </w:rPr>
        <w:t xml:space="preserve">II.1. </w:t>
      </w:r>
      <w:r w:rsidR="000F6207">
        <w:rPr>
          <w:rFonts w:ascii="Arial" w:hAnsi="Arial" w:cs="Arial"/>
          <w:b/>
          <w:lang w:val="en-GB"/>
        </w:rPr>
        <w:t>Results of the last auction between Portugal and Spain</w:t>
      </w:r>
    </w:p>
    <w:p w:rsidR="000F6207" w:rsidRDefault="000F6207" w:rsidP="0058748F">
      <w:pPr>
        <w:tabs>
          <w:tab w:val="left" w:pos="720"/>
        </w:tabs>
        <w:spacing w:after="0" w:line="240" w:lineRule="auto"/>
        <w:jc w:val="both"/>
        <w:rPr>
          <w:rFonts w:ascii="Arial" w:hAnsi="Arial" w:cs="Arial"/>
          <w:b/>
          <w:lang w:val="en-GB"/>
        </w:rPr>
      </w:pPr>
    </w:p>
    <w:p w:rsidR="00BA7B93" w:rsidRDefault="00C048B9" w:rsidP="00D1547D">
      <w:pPr>
        <w:tabs>
          <w:tab w:val="left" w:pos="720"/>
        </w:tabs>
        <w:spacing w:after="0" w:line="240" w:lineRule="auto"/>
        <w:jc w:val="both"/>
        <w:rPr>
          <w:rFonts w:ascii="Arial" w:hAnsi="Arial" w:cs="Arial"/>
          <w:lang w:val="en-GB"/>
        </w:rPr>
      </w:pPr>
      <w:r>
        <w:rPr>
          <w:rFonts w:ascii="Arial" w:hAnsi="Arial" w:cs="Arial"/>
          <w:lang w:val="en-GB"/>
        </w:rPr>
        <w:t xml:space="preserve">TSOs presented the results of the auction to allocate capacity </w:t>
      </w:r>
      <w:r w:rsidR="00BA7B93">
        <w:rPr>
          <w:rFonts w:ascii="Arial" w:hAnsi="Arial" w:cs="Arial"/>
          <w:lang w:val="en-GB"/>
        </w:rPr>
        <w:t>for the period October 2013-September 2014, at</w:t>
      </w:r>
      <w:r>
        <w:rPr>
          <w:rFonts w:ascii="Arial" w:hAnsi="Arial" w:cs="Arial"/>
          <w:lang w:val="en-GB"/>
        </w:rPr>
        <w:t xml:space="preserve"> </w:t>
      </w:r>
      <w:r w:rsidR="00BA7B93">
        <w:rPr>
          <w:rFonts w:ascii="Arial" w:hAnsi="Arial" w:cs="Arial"/>
          <w:lang w:val="en-GB"/>
        </w:rPr>
        <w:t xml:space="preserve">the </w:t>
      </w:r>
      <w:r>
        <w:rPr>
          <w:rFonts w:ascii="Arial" w:hAnsi="Arial" w:cs="Arial"/>
          <w:lang w:val="en-GB"/>
        </w:rPr>
        <w:t>V</w:t>
      </w:r>
      <w:r w:rsidR="00BA7B93">
        <w:rPr>
          <w:rFonts w:ascii="Arial" w:hAnsi="Arial" w:cs="Arial"/>
          <w:lang w:val="en-GB"/>
        </w:rPr>
        <w:t>irtual Interconnection Point b</w:t>
      </w:r>
      <w:r>
        <w:rPr>
          <w:rFonts w:ascii="Arial" w:hAnsi="Arial" w:cs="Arial"/>
          <w:lang w:val="en-GB"/>
        </w:rPr>
        <w:t>etween Spain and Portugal</w:t>
      </w:r>
      <w:r w:rsidR="00BA7B93">
        <w:rPr>
          <w:rFonts w:ascii="Arial" w:hAnsi="Arial" w:cs="Arial"/>
          <w:lang w:val="en-GB"/>
        </w:rPr>
        <w:t>.  The amount of capacity offered to the market in the Spain-Portugal direction was 45 GWh/d as firm yearly product, 20 GWh/d as interruptible yearly product and 10 GWh/d</w:t>
      </w:r>
      <w:r w:rsidR="00CA33BB">
        <w:rPr>
          <w:rFonts w:ascii="Arial" w:hAnsi="Arial" w:cs="Arial"/>
          <w:lang w:val="en-GB"/>
        </w:rPr>
        <w:t xml:space="preserve"> as interruptible quarterly product for Q4 (1 Jul - 30 Sept 2014)</w:t>
      </w:r>
      <w:r w:rsidR="0026517E">
        <w:rPr>
          <w:rFonts w:ascii="Arial" w:hAnsi="Arial" w:cs="Arial"/>
          <w:lang w:val="en-GB"/>
        </w:rPr>
        <w:t xml:space="preserve">. In the Portugal-Spain direction, </w:t>
      </w:r>
      <w:r w:rsidR="009865F2">
        <w:rPr>
          <w:rFonts w:ascii="Arial" w:hAnsi="Arial" w:cs="Arial"/>
          <w:lang w:val="en-GB"/>
        </w:rPr>
        <w:t xml:space="preserve">60 GWh/d </w:t>
      </w:r>
      <w:r w:rsidR="00776C5F">
        <w:rPr>
          <w:rFonts w:ascii="Arial" w:hAnsi="Arial" w:cs="Arial"/>
          <w:lang w:val="en-GB"/>
        </w:rPr>
        <w:t xml:space="preserve">was </w:t>
      </w:r>
      <w:r w:rsidR="009865F2">
        <w:rPr>
          <w:rFonts w:ascii="Arial" w:hAnsi="Arial" w:cs="Arial"/>
          <w:lang w:val="en-GB"/>
        </w:rPr>
        <w:t>offered as firm yearly product and 35 GWh/d as interruptible quarterly product for Q4-2014.</w:t>
      </w:r>
    </w:p>
    <w:p w:rsidR="00BA7B93" w:rsidRDefault="00BA7B93" w:rsidP="00BA7B93">
      <w:pPr>
        <w:spacing w:after="0" w:line="240" w:lineRule="auto"/>
        <w:jc w:val="both"/>
        <w:rPr>
          <w:rFonts w:ascii="Arial" w:hAnsi="Arial" w:cs="Arial"/>
          <w:lang w:val="en-GB"/>
        </w:rPr>
      </w:pPr>
    </w:p>
    <w:p w:rsidR="00BA7B93" w:rsidRPr="00C048B9" w:rsidRDefault="00C048B9" w:rsidP="00BA7B93">
      <w:pPr>
        <w:spacing w:after="0" w:line="240" w:lineRule="auto"/>
        <w:jc w:val="both"/>
        <w:rPr>
          <w:rFonts w:ascii="Arial" w:hAnsi="Arial" w:cs="Arial"/>
        </w:rPr>
      </w:pPr>
      <w:r>
        <w:rPr>
          <w:rFonts w:ascii="Arial" w:hAnsi="Arial" w:cs="Arial"/>
          <w:lang w:val="en-GB"/>
        </w:rPr>
        <w:t xml:space="preserve">The auction process </w:t>
      </w:r>
      <w:r w:rsidR="00BA7B93">
        <w:rPr>
          <w:rFonts w:ascii="Arial" w:hAnsi="Arial" w:cs="Arial"/>
          <w:lang w:val="en-GB"/>
        </w:rPr>
        <w:t>included the</w:t>
      </w:r>
      <w:r>
        <w:rPr>
          <w:rFonts w:ascii="Arial" w:hAnsi="Arial" w:cs="Arial"/>
          <w:lang w:val="en-GB"/>
        </w:rPr>
        <w:t xml:space="preserve"> prequalification phase</w:t>
      </w:r>
      <w:r w:rsidR="00BA7B93">
        <w:rPr>
          <w:rFonts w:ascii="Arial" w:hAnsi="Arial" w:cs="Arial"/>
          <w:lang w:val="en-GB"/>
        </w:rPr>
        <w:t xml:space="preserve"> (</w:t>
      </w:r>
      <w:r>
        <w:rPr>
          <w:rFonts w:ascii="Arial" w:hAnsi="Arial" w:cs="Arial"/>
          <w:lang w:val="en-GB"/>
        </w:rPr>
        <w:t>3</w:t>
      </w:r>
      <w:r>
        <w:rPr>
          <w:rFonts w:ascii="Arial" w:hAnsi="Arial" w:cs="Arial"/>
          <w:vertAlign w:val="superscript"/>
          <w:lang w:val="en-GB"/>
        </w:rPr>
        <w:t xml:space="preserve">rd </w:t>
      </w:r>
      <w:r w:rsidR="00BA7B93">
        <w:rPr>
          <w:rFonts w:ascii="Arial" w:hAnsi="Arial" w:cs="Arial"/>
          <w:vertAlign w:val="superscript"/>
          <w:lang w:val="en-GB"/>
        </w:rPr>
        <w:t>-</w:t>
      </w:r>
      <w:r w:rsidR="00BA7B93" w:rsidRPr="00C048B9">
        <w:rPr>
          <w:rFonts w:ascii="Arial" w:hAnsi="Arial" w:cs="Arial"/>
        </w:rPr>
        <w:t>12</w:t>
      </w:r>
      <w:r w:rsidR="00BA7B93" w:rsidRPr="00C048B9">
        <w:rPr>
          <w:rFonts w:ascii="Arial" w:hAnsi="Arial" w:cs="Arial"/>
          <w:vertAlign w:val="superscript"/>
        </w:rPr>
        <w:t>th</w:t>
      </w:r>
      <w:r w:rsidR="0026517E">
        <w:rPr>
          <w:rFonts w:ascii="Arial" w:hAnsi="Arial" w:cs="Arial"/>
        </w:rPr>
        <w:t xml:space="preserve"> June</w:t>
      </w:r>
      <w:r w:rsidR="00BA7B93">
        <w:rPr>
          <w:rFonts w:ascii="Arial" w:hAnsi="Arial" w:cs="Arial"/>
        </w:rPr>
        <w:t>)</w:t>
      </w:r>
      <w:r w:rsidR="00BA7B93">
        <w:rPr>
          <w:rFonts w:ascii="Arial" w:hAnsi="Arial" w:cs="Arial"/>
          <w:lang w:val="en-GB"/>
        </w:rPr>
        <w:t xml:space="preserve">, </w:t>
      </w:r>
      <w:r w:rsidR="0026517E">
        <w:rPr>
          <w:rFonts w:ascii="Arial" w:hAnsi="Arial" w:cs="Arial"/>
          <w:lang w:val="en-GB"/>
        </w:rPr>
        <w:t>the annual</w:t>
      </w:r>
      <w:r w:rsidR="00BA7B93" w:rsidRPr="00C048B9">
        <w:rPr>
          <w:rFonts w:ascii="Arial" w:hAnsi="Arial" w:cs="Arial"/>
        </w:rPr>
        <w:t xml:space="preserve"> yearly capacity auction </w:t>
      </w:r>
      <w:r w:rsidR="00BA7B93">
        <w:rPr>
          <w:rFonts w:ascii="Arial" w:hAnsi="Arial" w:cs="Arial"/>
          <w:lang w:val="en-GB"/>
        </w:rPr>
        <w:t>(</w:t>
      </w:r>
      <w:r w:rsidR="00BA7B93" w:rsidRPr="00C048B9">
        <w:rPr>
          <w:rFonts w:ascii="Arial" w:hAnsi="Arial" w:cs="Arial"/>
        </w:rPr>
        <w:t>13</w:t>
      </w:r>
      <w:r w:rsidR="00BA7B93" w:rsidRPr="00C048B9">
        <w:rPr>
          <w:rFonts w:ascii="Arial" w:hAnsi="Arial" w:cs="Arial"/>
          <w:vertAlign w:val="superscript"/>
        </w:rPr>
        <w:t>th</w:t>
      </w:r>
      <w:r w:rsidR="00BA7B93" w:rsidRPr="00C048B9">
        <w:rPr>
          <w:rFonts w:ascii="Arial" w:hAnsi="Arial" w:cs="Arial"/>
        </w:rPr>
        <w:t xml:space="preserve"> June – 2</w:t>
      </w:r>
      <w:r w:rsidR="00BA7B93" w:rsidRPr="00C048B9">
        <w:rPr>
          <w:rFonts w:ascii="Arial" w:hAnsi="Arial" w:cs="Arial"/>
          <w:vertAlign w:val="superscript"/>
        </w:rPr>
        <w:t>nd</w:t>
      </w:r>
      <w:r w:rsidR="00BA7B93" w:rsidRPr="00C048B9">
        <w:rPr>
          <w:rFonts w:ascii="Arial" w:hAnsi="Arial" w:cs="Arial"/>
        </w:rPr>
        <w:t xml:space="preserve"> July</w:t>
      </w:r>
      <w:r w:rsidR="00BA7B93">
        <w:rPr>
          <w:rFonts w:ascii="Arial" w:hAnsi="Arial" w:cs="Arial"/>
        </w:rPr>
        <w:t xml:space="preserve">), </w:t>
      </w:r>
      <w:r w:rsidR="00BA7B93">
        <w:rPr>
          <w:rFonts w:ascii="Arial" w:hAnsi="Arial" w:cs="Arial"/>
          <w:lang w:val="en-GB"/>
        </w:rPr>
        <w:t>the</w:t>
      </w:r>
      <w:r w:rsidR="0026517E">
        <w:rPr>
          <w:rFonts w:ascii="Arial" w:hAnsi="Arial" w:cs="Arial"/>
          <w:lang w:val="en-GB"/>
        </w:rPr>
        <w:t xml:space="preserve"> </w:t>
      </w:r>
      <w:r w:rsidR="0026517E" w:rsidRPr="00C048B9">
        <w:rPr>
          <w:rFonts w:ascii="Arial" w:hAnsi="Arial" w:cs="Arial"/>
        </w:rPr>
        <w:t>annual</w:t>
      </w:r>
      <w:r w:rsidR="00BA7B93" w:rsidRPr="00C048B9">
        <w:rPr>
          <w:rFonts w:ascii="Arial" w:hAnsi="Arial" w:cs="Arial"/>
        </w:rPr>
        <w:t xml:space="preserve"> quarterly capacity auction </w:t>
      </w:r>
      <w:r w:rsidR="00BA7B93">
        <w:rPr>
          <w:rFonts w:ascii="Arial" w:hAnsi="Arial" w:cs="Arial"/>
        </w:rPr>
        <w:t>(</w:t>
      </w:r>
      <w:r w:rsidR="00BA7B93" w:rsidRPr="00C048B9">
        <w:rPr>
          <w:rFonts w:ascii="Arial" w:hAnsi="Arial" w:cs="Arial"/>
        </w:rPr>
        <w:t>3</w:t>
      </w:r>
      <w:r w:rsidR="00BA7B93" w:rsidRPr="00C048B9">
        <w:rPr>
          <w:rFonts w:ascii="Arial" w:hAnsi="Arial" w:cs="Arial"/>
          <w:vertAlign w:val="superscript"/>
        </w:rPr>
        <w:t>rd</w:t>
      </w:r>
      <w:r w:rsidR="00BA7B93" w:rsidRPr="00C048B9">
        <w:rPr>
          <w:rFonts w:ascii="Arial" w:hAnsi="Arial" w:cs="Arial"/>
        </w:rPr>
        <w:t xml:space="preserve"> – 19</w:t>
      </w:r>
      <w:r w:rsidR="00BA7B93" w:rsidRPr="00C048B9">
        <w:rPr>
          <w:rFonts w:ascii="Arial" w:hAnsi="Arial" w:cs="Arial"/>
          <w:vertAlign w:val="superscript"/>
        </w:rPr>
        <w:t>th</w:t>
      </w:r>
      <w:r w:rsidR="00BA7B93" w:rsidRPr="00C048B9">
        <w:rPr>
          <w:rFonts w:ascii="Arial" w:hAnsi="Arial" w:cs="Arial"/>
        </w:rPr>
        <w:t xml:space="preserve"> July</w:t>
      </w:r>
      <w:r w:rsidR="009865F2">
        <w:rPr>
          <w:rFonts w:ascii="Arial" w:hAnsi="Arial" w:cs="Arial"/>
        </w:rPr>
        <w:t xml:space="preserve"> and</w:t>
      </w:r>
      <w:r w:rsidR="00BA7B93">
        <w:rPr>
          <w:rFonts w:ascii="Arial" w:hAnsi="Arial" w:cs="Arial"/>
        </w:rPr>
        <w:t xml:space="preserve"> the i</w:t>
      </w:r>
      <w:r w:rsidR="00BA7B93" w:rsidRPr="00C048B9">
        <w:rPr>
          <w:rFonts w:ascii="Arial" w:hAnsi="Arial" w:cs="Arial"/>
        </w:rPr>
        <w:t>nterruptible capacity auction</w:t>
      </w:r>
      <w:r w:rsidR="009865F2">
        <w:rPr>
          <w:rFonts w:ascii="Arial" w:hAnsi="Arial" w:cs="Arial"/>
        </w:rPr>
        <w:t xml:space="preserve">, </w:t>
      </w:r>
      <w:r w:rsidR="00BA7B93" w:rsidRPr="00C048B9">
        <w:rPr>
          <w:rFonts w:ascii="Arial" w:hAnsi="Arial" w:cs="Arial"/>
        </w:rPr>
        <w:t>only if total firm capacity was previously allocated</w:t>
      </w:r>
      <w:r w:rsidR="009865F2">
        <w:rPr>
          <w:rFonts w:ascii="Arial" w:hAnsi="Arial" w:cs="Arial"/>
        </w:rPr>
        <w:t xml:space="preserve"> (</w:t>
      </w:r>
      <w:r w:rsidR="009865F2" w:rsidRPr="00C048B9">
        <w:rPr>
          <w:rFonts w:ascii="Arial" w:hAnsi="Arial" w:cs="Arial"/>
        </w:rPr>
        <w:t>22</w:t>
      </w:r>
      <w:r w:rsidR="009865F2" w:rsidRPr="00C048B9">
        <w:rPr>
          <w:rFonts w:ascii="Arial" w:hAnsi="Arial" w:cs="Arial"/>
          <w:vertAlign w:val="superscript"/>
        </w:rPr>
        <w:t>nd</w:t>
      </w:r>
      <w:r w:rsidR="009865F2" w:rsidRPr="00C048B9">
        <w:rPr>
          <w:rFonts w:ascii="Arial" w:hAnsi="Arial" w:cs="Arial"/>
        </w:rPr>
        <w:t xml:space="preserve"> – 25</w:t>
      </w:r>
      <w:r w:rsidR="009865F2" w:rsidRPr="00C048B9">
        <w:rPr>
          <w:rFonts w:ascii="Arial" w:hAnsi="Arial" w:cs="Arial"/>
          <w:vertAlign w:val="superscript"/>
        </w:rPr>
        <w:t>th</w:t>
      </w:r>
      <w:r w:rsidR="009865F2" w:rsidRPr="00C048B9">
        <w:rPr>
          <w:rFonts w:ascii="Arial" w:hAnsi="Arial" w:cs="Arial"/>
        </w:rPr>
        <w:t xml:space="preserve"> July</w:t>
      </w:r>
      <w:r w:rsidR="00BA7B93" w:rsidRPr="00C048B9">
        <w:rPr>
          <w:rFonts w:ascii="Arial" w:hAnsi="Arial" w:cs="Arial"/>
        </w:rPr>
        <w:t>)</w:t>
      </w:r>
      <w:r w:rsidR="00BA7B93">
        <w:rPr>
          <w:rFonts w:ascii="Arial" w:hAnsi="Arial" w:cs="Arial"/>
        </w:rPr>
        <w:t>.</w:t>
      </w:r>
    </w:p>
    <w:p w:rsidR="00BA7B93" w:rsidRPr="00C048B9" w:rsidRDefault="00BA7B93" w:rsidP="00BA7B93">
      <w:pPr>
        <w:spacing w:after="0" w:line="240" w:lineRule="auto"/>
        <w:jc w:val="both"/>
        <w:rPr>
          <w:rFonts w:ascii="Arial" w:hAnsi="Arial" w:cs="Arial"/>
        </w:rPr>
      </w:pPr>
    </w:p>
    <w:p w:rsidR="00BA7B93" w:rsidRPr="0076251E" w:rsidRDefault="00BA7B93" w:rsidP="00BA7B93">
      <w:pPr>
        <w:spacing w:after="0" w:line="240" w:lineRule="auto"/>
        <w:jc w:val="both"/>
        <w:rPr>
          <w:rFonts w:ascii="Arial" w:hAnsi="Arial" w:cs="Arial"/>
          <w:u w:val="single"/>
        </w:rPr>
      </w:pPr>
      <w:r w:rsidRPr="0076251E">
        <w:rPr>
          <w:rFonts w:ascii="Arial" w:hAnsi="Arial" w:cs="Arial"/>
          <w:u w:val="single"/>
          <w:lang w:val="en-GB"/>
        </w:rPr>
        <w:t>5</w:t>
      </w:r>
      <w:r w:rsidR="00C048B9" w:rsidRPr="0076251E">
        <w:rPr>
          <w:rFonts w:ascii="Arial" w:hAnsi="Arial" w:cs="Arial"/>
          <w:u w:val="single"/>
          <w:lang w:val="en-GB"/>
        </w:rPr>
        <w:t xml:space="preserve"> shippers were </w:t>
      </w:r>
      <w:r w:rsidR="0026517E" w:rsidRPr="0076251E">
        <w:rPr>
          <w:rFonts w:ascii="Arial" w:hAnsi="Arial" w:cs="Arial"/>
          <w:u w:val="single"/>
          <w:lang w:val="en-GB"/>
        </w:rPr>
        <w:t>prequalified</w:t>
      </w:r>
      <w:r w:rsidR="00C048B9" w:rsidRPr="0076251E">
        <w:rPr>
          <w:rFonts w:ascii="Arial" w:hAnsi="Arial" w:cs="Arial"/>
          <w:u w:val="single"/>
          <w:lang w:val="en-GB"/>
        </w:rPr>
        <w:t xml:space="preserve"> and only 1 </w:t>
      </w:r>
      <w:r w:rsidRPr="0076251E">
        <w:rPr>
          <w:rFonts w:ascii="Arial" w:hAnsi="Arial" w:cs="Arial"/>
          <w:u w:val="single"/>
          <w:lang w:val="en-GB"/>
        </w:rPr>
        <w:t>participated in yearly capacity auctions</w:t>
      </w:r>
      <w:r w:rsidR="009865F2" w:rsidRPr="0076251E">
        <w:rPr>
          <w:rFonts w:ascii="Arial" w:hAnsi="Arial" w:cs="Arial"/>
          <w:u w:val="single"/>
          <w:lang w:val="en-GB"/>
        </w:rPr>
        <w:t xml:space="preserve">. </w:t>
      </w:r>
      <w:r w:rsidR="00C048B9" w:rsidRPr="0076251E">
        <w:rPr>
          <w:rFonts w:ascii="Arial" w:hAnsi="Arial" w:cs="Arial"/>
          <w:u w:val="single"/>
          <w:lang w:val="en-GB"/>
        </w:rPr>
        <w:t>1 GWh</w:t>
      </w:r>
      <w:r w:rsidR="009865F2" w:rsidRPr="0076251E">
        <w:rPr>
          <w:rFonts w:ascii="Arial" w:hAnsi="Arial" w:cs="Arial"/>
          <w:u w:val="single"/>
          <w:lang w:val="en-GB"/>
        </w:rPr>
        <w:t>/d</w:t>
      </w:r>
      <w:r w:rsidR="00C048B9" w:rsidRPr="0076251E">
        <w:rPr>
          <w:rFonts w:ascii="Arial" w:hAnsi="Arial" w:cs="Arial"/>
          <w:u w:val="single"/>
          <w:lang w:val="en-GB"/>
        </w:rPr>
        <w:t xml:space="preserve"> </w:t>
      </w:r>
      <w:r w:rsidR="009865F2" w:rsidRPr="0076251E">
        <w:rPr>
          <w:rFonts w:ascii="Arial" w:hAnsi="Arial" w:cs="Arial"/>
          <w:u w:val="single"/>
          <w:lang w:val="en-GB"/>
        </w:rPr>
        <w:t xml:space="preserve">was allocated </w:t>
      </w:r>
      <w:r w:rsidR="00C048B9" w:rsidRPr="0076251E">
        <w:rPr>
          <w:rFonts w:ascii="Arial" w:hAnsi="Arial" w:cs="Arial"/>
          <w:u w:val="single"/>
          <w:lang w:val="en-GB"/>
        </w:rPr>
        <w:t xml:space="preserve">in Spain-Portugal direction. </w:t>
      </w:r>
      <w:r w:rsidRPr="0076251E">
        <w:rPr>
          <w:rFonts w:ascii="Arial" w:hAnsi="Arial" w:cs="Arial"/>
          <w:u w:val="single"/>
          <w:lang w:val="en-GB"/>
        </w:rPr>
        <w:t>There were no participants in quarterly auctions and n</w:t>
      </w:r>
      <w:r w:rsidRPr="0076251E">
        <w:rPr>
          <w:rFonts w:ascii="Arial" w:hAnsi="Arial" w:cs="Arial"/>
          <w:u w:val="single"/>
        </w:rPr>
        <w:t>o interruptible capacity auctions were started</w:t>
      </w:r>
      <w:r w:rsidR="00A52BE4" w:rsidRPr="0076251E">
        <w:rPr>
          <w:rFonts w:ascii="Arial" w:hAnsi="Arial" w:cs="Arial"/>
          <w:u w:val="single"/>
        </w:rPr>
        <w:t>.</w:t>
      </w:r>
      <w:r w:rsidRPr="0076251E">
        <w:rPr>
          <w:rFonts w:ascii="Arial" w:hAnsi="Arial" w:cs="Arial"/>
          <w:u w:val="single"/>
        </w:rPr>
        <w:t xml:space="preserve"> </w:t>
      </w:r>
    </w:p>
    <w:p w:rsidR="00C048B9" w:rsidRDefault="00C048B9" w:rsidP="00D1547D">
      <w:pPr>
        <w:tabs>
          <w:tab w:val="left" w:pos="720"/>
        </w:tabs>
        <w:spacing w:after="0" w:line="240" w:lineRule="auto"/>
        <w:jc w:val="both"/>
        <w:rPr>
          <w:rFonts w:ascii="Arial" w:hAnsi="Arial" w:cs="Arial"/>
          <w:lang w:val="en-GB"/>
        </w:rPr>
      </w:pPr>
    </w:p>
    <w:p w:rsidR="000946A5" w:rsidRDefault="000946A5" w:rsidP="0010056E">
      <w:pPr>
        <w:tabs>
          <w:tab w:val="left" w:pos="720"/>
        </w:tabs>
        <w:spacing w:after="0" w:line="240" w:lineRule="auto"/>
        <w:jc w:val="both"/>
        <w:rPr>
          <w:rFonts w:ascii="Arial" w:hAnsi="Arial" w:cs="Arial"/>
          <w:lang w:val="en-GB"/>
        </w:rPr>
      </w:pPr>
    </w:p>
    <w:p w:rsidR="000F6207" w:rsidRDefault="000946A5" w:rsidP="000946A5">
      <w:pPr>
        <w:tabs>
          <w:tab w:val="left" w:pos="720"/>
        </w:tabs>
        <w:spacing w:after="0" w:line="240" w:lineRule="auto"/>
        <w:jc w:val="both"/>
        <w:rPr>
          <w:rFonts w:ascii="Arial" w:hAnsi="Arial" w:cs="Arial"/>
          <w:b/>
          <w:lang w:val="en-GB"/>
        </w:rPr>
      </w:pPr>
      <w:r>
        <w:rPr>
          <w:rFonts w:ascii="Arial" w:hAnsi="Arial" w:cs="Arial"/>
          <w:b/>
          <w:lang w:val="en-GB"/>
        </w:rPr>
        <w:t xml:space="preserve">II.2. </w:t>
      </w:r>
      <w:r w:rsidR="000F6207">
        <w:rPr>
          <w:rFonts w:ascii="Arial" w:hAnsi="Arial" w:cs="Arial"/>
          <w:b/>
          <w:lang w:val="en-GB"/>
        </w:rPr>
        <w:t xml:space="preserve">Status of CAM Roadmap in SGRI. Latest agreements on the CAM for 2014. </w:t>
      </w:r>
    </w:p>
    <w:p w:rsidR="000F6207" w:rsidRDefault="000F6207" w:rsidP="000946A5">
      <w:pPr>
        <w:tabs>
          <w:tab w:val="left" w:pos="720"/>
        </w:tabs>
        <w:spacing w:after="0" w:line="240" w:lineRule="auto"/>
        <w:jc w:val="both"/>
        <w:rPr>
          <w:rFonts w:ascii="Arial" w:hAnsi="Arial" w:cs="Arial"/>
          <w:b/>
          <w:lang w:val="en-GB"/>
        </w:rPr>
      </w:pPr>
    </w:p>
    <w:p w:rsidR="000D655F" w:rsidRDefault="000F6207" w:rsidP="001B3199">
      <w:pPr>
        <w:tabs>
          <w:tab w:val="left" w:pos="720"/>
        </w:tabs>
        <w:spacing w:after="0" w:line="240" w:lineRule="auto"/>
        <w:jc w:val="both"/>
        <w:rPr>
          <w:rFonts w:ascii="Arial" w:hAnsi="Arial" w:cs="Arial"/>
          <w:lang w:val="en-GB"/>
        </w:rPr>
      </w:pPr>
      <w:r>
        <w:rPr>
          <w:rFonts w:ascii="Arial" w:hAnsi="Arial" w:cs="Arial"/>
          <w:lang w:val="en-GB"/>
        </w:rPr>
        <w:t>Regulators presented the Paper</w:t>
      </w:r>
      <w:r w:rsidR="00B9416A">
        <w:rPr>
          <w:rFonts w:ascii="Arial" w:hAnsi="Arial" w:cs="Arial"/>
          <w:lang w:val="en-GB"/>
        </w:rPr>
        <w:t xml:space="preserve"> </w:t>
      </w:r>
      <w:r>
        <w:rPr>
          <w:rFonts w:ascii="Arial" w:hAnsi="Arial" w:cs="Arial"/>
          <w:lang w:val="en-GB"/>
        </w:rPr>
        <w:t xml:space="preserve">agreed in </w:t>
      </w:r>
      <w:r w:rsidR="000D655F">
        <w:rPr>
          <w:rFonts w:ascii="Arial" w:hAnsi="Arial" w:cs="Arial"/>
          <w:lang w:val="en-GB"/>
        </w:rPr>
        <w:t xml:space="preserve">the </w:t>
      </w:r>
      <w:r>
        <w:rPr>
          <w:rFonts w:ascii="Arial" w:hAnsi="Arial" w:cs="Arial"/>
          <w:lang w:val="en-GB"/>
        </w:rPr>
        <w:t xml:space="preserve">last IG meeting, to progress on CAM NC early implementation. </w:t>
      </w:r>
    </w:p>
    <w:p w:rsidR="000D655F" w:rsidRDefault="000D655F" w:rsidP="001B3199">
      <w:pPr>
        <w:tabs>
          <w:tab w:val="left" w:pos="720"/>
        </w:tabs>
        <w:spacing w:after="0" w:line="240" w:lineRule="auto"/>
        <w:jc w:val="both"/>
        <w:rPr>
          <w:rFonts w:ascii="Arial" w:hAnsi="Arial" w:cs="Arial"/>
          <w:lang w:val="en-GB"/>
        </w:rPr>
      </w:pPr>
    </w:p>
    <w:p w:rsidR="000D655F" w:rsidRPr="000D655F" w:rsidRDefault="000D655F" w:rsidP="000D655F">
      <w:pPr>
        <w:tabs>
          <w:tab w:val="left" w:pos="720"/>
        </w:tabs>
        <w:spacing w:after="0" w:line="240" w:lineRule="auto"/>
        <w:jc w:val="both"/>
        <w:rPr>
          <w:rFonts w:ascii="Arial" w:hAnsi="Arial" w:cs="Arial"/>
          <w:lang w:val="en-GB"/>
        </w:rPr>
      </w:pPr>
      <w:r w:rsidRPr="000D655F">
        <w:rPr>
          <w:rFonts w:ascii="Arial" w:hAnsi="Arial" w:cs="Arial"/>
          <w:lang w:val="en-GB"/>
        </w:rPr>
        <w:t xml:space="preserve">The </w:t>
      </w:r>
      <w:r w:rsidRPr="0076251E">
        <w:rPr>
          <w:rFonts w:ascii="Arial" w:hAnsi="Arial" w:cs="Arial"/>
          <w:u w:val="single"/>
          <w:lang w:val="en-GB"/>
        </w:rPr>
        <w:t>Paper presents the Regulators analysis of relevant topics in order to progress on the early implementation of CAM NC</w:t>
      </w:r>
      <w:r w:rsidRPr="000D655F">
        <w:rPr>
          <w:rFonts w:ascii="Arial" w:hAnsi="Arial" w:cs="Arial"/>
          <w:lang w:val="en-GB"/>
        </w:rPr>
        <w:t xml:space="preserve">. Until full implementation of CAM NC in November 2015, auctions to allocate capacity products will take place in March 2014 (annual yearly products auction), June 2014 (annual quarterly products auction) and September 2014 (monthly capacity products </w:t>
      </w:r>
      <w:r w:rsidRPr="000D655F">
        <w:rPr>
          <w:rFonts w:ascii="Arial" w:hAnsi="Arial" w:cs="Arial"/>
          <w:lang w:val="en-GB"/>
        </w:rPr>
        <w:lastRenderedPageBreak/>
        <w:t>auctions). Therefore, applicable issues have been agreed and they will be taken into account by TSOs and stakeholders in the South Region to move forward with the code’s implementation.   </w:t>
      </w:r>
    </w:p>
    <w:p w:rsidR="000D655F" w:rsidRPr="000D655F" w:rsidRDefault="000D655F" w:rsidP="000D655F">
      <w:pPr>
        <w:tabs>
          <w:tab w:val="left" w:pos="720"/>
        </w:tabs>
        <w:spacing w:after="0" w:line="240" w:lineRule="auto"/>
        <w:jc w:val="both"/>
        <w:rPr>
          <w:rFonts w:ascii="Arial" w:hAnsi="Arial" w:cs="Arial"/>
          <w:lang w:val="en-GB"/>
        </w:rPr>
      </w:pPr>
    </w:p>
    <w:p w:rsidR="000D655F" w:rsidRPr="000D655F" w:rsidRDefault="000D655F" w:rsidP="000D655F">
      <w:pPr>
        <w:tabs>
          <w:tab w:val="left" w:pos="720"/>
        </w:tabs>
        <w:spacing w:after="0" w:line="240" w:lineRule="auto"/>
        <w:jc w:val="both"/>
        <w:rPr>
          <w:rFonts w:ascii="Arial" w:hAnsi="Arial" w:cs="Arial"/>
          <w:lang w:val="en-GB"/>
        </w:rPr>
      </w:pPr>
      <w:r w:rsidRPr="000D655F">
        <w:rPr>
          <w:rFonts w:ascii="Arial" w:hAnsi="Arial" w:cs="Arial"/>
          <w:lang w:val="en-GB"/>
        </w:rPr>
        <w:t>It includes agreements on the capacity allocation process, such as: split of the capacity to be offered, interruptible capacity, registration for participating in the auctions, financial guarantees, prices, contracts, capacity transfer, monitoring, stakeholders</w:t>
      </w:r>
      <w:r w:rsidR="00E6512E">
        <w:rPr>
          <w:rFonts w:ascii="Arial" w:hAnsi="Arial" w:cs="Arial"/>
          <w:lang w:val="en-GB"/>
        </w:rPr>
        <w:t>’</w:t>
      </w:r>
      <w:r w:rsidRPr="000D655F">
        <w:rPr>
          <w:rFonts w:ascii="Arial" w:hAnsi="Arial" w:cs="Arial"/>
          <w:lang w:val="en-GB"/>
        </w:rPr>
        <w:t xml:space="preserve"> information, interim period and secondary market.</w:t>
      </w:r>
    </w:p>
    <w:p w:rsidR="000D655F" w:rsidRPr="000D655F" w:rsidRDefault="000D655F" w:rsidP="000D655F">
      <w:pPr>
        <w:tabs>
          <w:tab w:val="left" w:pos="720"/>
        </w:tabs>
        <w:spacing w:after="0" w:line="240" w:lineRule="auto"/>
        <w:jc w:val="both"/>
        <w:rPr>
          <w:rFonts w:ascii="Arial" w:hAnsi="Arial" w:cs="Arial"/>
          <w:lang w:val="en-GB"/>
        </w:rPr>
      </w:pPr>
    </w:p>
    <w:p w:rsidR="000D655F" w:rsidRPr="000D655F" w:rsidRDefault="000D655F" w:rsidP="000D655F">
      <w:pPr>
        <w:tabs>
          <w:tab w:val="left" w:pos="720"/>
        </w:tabs>
        <w:spacing w:after="0" w:line="240" w:lineRule="auto"/>
        <w:jc w:val="both"/>
        <w:rPr>
          <w:rFonts w:ascii="Arial" w:hAnsi="Arial" w:cs="Arial"/>
          <w:lang w:val="en-GB"/>
        </w:rPr>
      </w:pPr>
      <w:r w:rsidRPr="000D655F">
        <w:rPr>
          <w:rFonts w:ascii="Arial" w:hAnsi="Arial" w:cs="Arial"/>
          <w:lang w:val="en-GB"/>
        </w:rPr>
        <w:t>Also, interoperability aspects have been analyzed (gas day, combustion reference temperature, data exchange and nomination/renomination schemes) to help CAM NC implementation and facilitate users’ and TSOs’ daily operation.</w:t>
      </w:r>
      <w:r w:rsidR="004D6345">
        <w:rPr>
          <w:rFonts w:ascii="Arial" w:hAnsi="Arial" w:cs="Arial"/>
          <w:lang w:val="en-GB"/>
        </w:rPr>
        <w:t xml:space="preserve"> </w:t>
      </w:r>
      <w:r w:rsidRPr="000D655F">
        <w:rPr>
          <w:rFonts w:ascii="Arial" w:hAnsi="Arial" w:cs="Arial"/>
          <w:lang w:val="en-GB"/>
        </w:rPr>
        <w:t xml:space="preserve">Finally, the Paper </w:t>
      </w:r>
      <w:r w:rsidR="00BF5DF7">
        <w:rPr>
          <w:rFonts w:ascii="Arial" w:hAnsi="Arial" w:cs="Arial"/>
          <w:lang w:val="en-GB"/>
        </w:rPr>
        <w:t xml:space="preserve">analyses </w:t>
      </w:r>
      <w:r w:rsidRPr="000D655F">
        <w:rPr>
          <w:rFonts w:ascii="Arial" w:hAnsi="Arial" w:cs="Arial"/>
          <w:lang w:val="en-GB"/>
        </w:rPr>
        <w:t>the regulatory development required in the three countries to implement the CAM NC.</w:t>
      </w:r>
    </w:p>
    <w:p w:rsidR="000D655F" w:rsidRPr="000D655F" w:rsidRDefault="000D655F" w:rsidP="000D655F">
      <w:pPr>
        <w:tabs>
          <w:tab w:val="left" w:pos="720"/>
        </w:tabs>
        <w:spacing w:after="0" w:line="240" w:lineRule="auto"/>
        <w:jc w:val="both"/>
        <w:rPr>
          <w:rFonts w:ascii="Arial" w:hAnsi="Arial" w:cs="Arial"/>
        </w:rPr>
      </w:pPr>
    </w:p>
    <w:p w:rsidR="00D1547D" w:rsidRDefault="00D1547D" w:rsidP="0010056E">
      <w:pPr>
        <w:tabs>
          <w:tab w:val="left" w:pos="720"/>
        </w:tabs>
        <w:spacing w:after="0" w:line="240" w:lineRule="auto"/>
        <w:jc w:val="both"/>
        <w:rPr>
          <w:rFonts w:ascii="Arial" w:hAnsi="Arial" w:cs="Arial"/>
          <w:lang w:val="en-GB"/>
        </w:rPr>
      </w:pPr>
    </w:p>
    <w:p w:rsidR="000946A5" w:rsidRDefault="00D1547D" w:rsidP="0010056E">
      <w:pPr>
        <w:tabs>
          <w:tab w:val="left" w:pos="720"/>
        </w:tabs>
        <w:spacing w:after="0" w:line="240" w:lineRule="auto"/>
        <w:jc w:val="both"/>
        <w:rPr>
          <w:rFonts w:ascii="Arial" w:hAnsi="Arial" w:cs="Arial"/>
          <w:b/>
          <w:lang w:val="en-GB"/>
        </w:rPr>
      </w:pPr>
      <w:r>
        <w:rPr>
          <w:rFonts w:ascii="Arial" w:hAnsi="Arial" w:cs="Arial"/>
          <w:b/>
          <w:lang w:val="en-GB"/>
        </w:rPr>
        <w:t xml:space="preserve">II.3. </w:t>
      </w:r>
      <w:r w:rsidR="00BF4244">
        <w:rPr>
          <w:rFonts w:ascii="Arial" w:hAnsi="Arial" w:cs="Arial"/>
          <w:b/>
          <w:lang w:val="en-GB"/>
        </w:rPr>
        <w:t xml:space="preserve">Update information on PRISMA: shippers requirements and IT implementation in the SGRI </w:t>
      </w:r>
    </w:p>
    <w:p w:rsidR="00BF4244" w:rsidRDefault="00BF4244" w:rsidP="0010056E">
      <w:pPr>
        <w:tabs>
          <w:tab w:val="left" w:pos="720"/>
        </w:tabs>
        <w:spacing w:after="0" w:line="240" w:lineRule="auto"/>
        <w:jc w:val="both"/>
        <w:rPr>
          <w:rFonts w:ascii="Arial" w:hAnsi="Arial" w:cs="Arial"/>
          <w:lang w:val="en-GB"/>
        </w:rPr>
      </w:pPr>
    </w:p>
    <w:p w:rsidR="00FA3407" w:rsidRPr="0076251E" w:rsidRDefault="009A0009" w:rsidP="00FA3407">
      <w:pPr>
        <w:tabs>
          <w:tab w:val="left" w:pos="720"/>
        </w:tabs>
        <w:spacing w:after="0" w:line="240" w:lineRule="auto"/>
        <w:jc w:val="both"/>
        <w:rPr>
          <w:rFonts w:ascii="Arial" w:hAnsi="Arial" w:cs="Arial"/>
          <w:u w:val="single"/>
          <w:lang w:val="en-GB"/>
        </w:rPr>
      </w:pPr>
      <w:r>
        <w:rPr>
          <w:rFonts w:ascii="Arial" w:hAnsi="Arial" w:cs="Arial"/>
          <w:lang w:val="en-GB"/>
        </w:rPr>
        <w:t xml:space="preserve">TSOs presented the tasks performed in order to </w:t>
      </w:r>
      <w:r w:rsidR="00FA3407">
        <w:rPr>
          <w:rFonts w:ascii="Arial" w:hAnsi="Arial" w:cs="Arial"/>
          <w:lang w:val="en-GB"/>
        </w:rPr>
        <w:t>allow the auction process</w:t>
      </w:r>
      <w:r>
        <w:rPr>
          <w:rFonts w:ascii="Arial" w:hAnsi="Arial" w:cs="Arial"/>
          <w:lang w:val="en-GB"/>
        </w:rPr>
        <w:t xml:space="preserve">. They were presented </w:t>
      </w:r>
      <w:r w:rsidR="00FA3407" w:rsidRPr="0076251E">
        <w:rPr>
          <w:rFonts w:ascii="Arial" w:hAnsi="Arial" w:cs="Arial"/>
          <w:u w:val="single"/>
          <w:lang w:val="en-GB"/>
        </w:rPr>
        <w:t xml:space="preserve">separately at both borders: </w:t>
      </w:r>
      <w:r w:rsidR="00E35E9C" w:rsidRPr="0076251E">
        <w:rPr>
          <w:rFonts w:ascii="Arial" w:hAnsi="Arial" w:cs="Arial"/>
          <w:u w:val="single"/>
          <w:lang w:val="en-GB"/>
        </w:rPr>
        <w:t xml:space="preserve">ENAGAS </w:t>
      </w:r>
      <w:r w:rsidR="00E13DD5" w:rsidRPr="0076251E">
        <w:rPr>
          <w:rFonts w:ascii="Arial" w:hAnsi="Arial" w:cs="Arial"/>
          <w:u w:val="single"/>
          <w:lang w:val="en-GB"/>
        </w:rPr>
        <w:t>and</w:t>
      </w:r>
      <w:r w:rsidR="00FA3407" w:rsidRPr="0076251E">
        <w:rPr>
          <w:rFonts w:ascii="Arial" w:hAnsi="Arial" w:cs="Arial"/>
          <w:u w:val="single"/>
          <w:lang w:val="en-GB"/>
        </w:rPr>
        <w:t xml:space="preserve"> </w:t>
      </w:r>
      <w:r w:rsidR="00E35E9C" w:rsidRPr="0076251E">
        <w:rPr>
          <w:rFonts w:ascii="Arial" w:hAnsi="Arial" w:cs="Arial"/>
          <w:u w:val="single"/>
          <w:lang w:val="en-GB"/>
        </w:rPr>
        <w:t xml:space="preserve">TIGF </w:t>
      </w:r>
      <w:r w:rsidR="00E13DD5" w:rsidRPr="0076251E">
        <w:rPr>
          <w:rFonts w:ascii="Arial" w:hAnsi="Arial" w:cs="Arial"/>
          <w:u w:val="single"/>
          <w:lang w:val="en-GB"/>
        </w:rPr>
        <w:t>for ES-FR border a</w:t>
      </w:r>
      <w:r w:rsidR="00FA3407" w:rsidRPr="0076251E">
        <w:rPr>
          <w:rFonts w:ascii="Arial" w:hAnsi="Arial" w:cs="Arial"/>
          <w:u w:val="single"/>
          <w:lang w:val="en-GB"/>
        </w:rPr>
        <w:t xml:space="preserve">nd ENAGAS – </w:t>
      </w:r>
      <w:r w:rsidR="00284D8F">
        <w:rPr>
          <w:rFonts w:ascii="Arial" w:hAnsi="Arial" w:cs="Arial"/>
          <w:u w:val="single"/>
          <w:lang w:val="en-GB"/>
        </w:rPr>
        <w:t>REN</w:t>
      </w:r>
      <w:r w:rsidR="00E13DD5" w:rsidRPr="0076251E">
        <w:rPr>
          <w:rFonts w:ascii="Arial" w:hAnsi="Arial" w:cs="Arial"/>
          <w:u w:val="single"/>
          <w:lang w:val="en-GB"/>
        </w:rPr>
        <w:t xml:space="preserve"> for ES-PT border.</w:t>
      </w:r>
    </w:p>
    <w:p w:rsidR="00E35E9C" w:rsidRDefault="00E35E9C" w:rsidP="0010056E">
      <w:pPr>
        <w:tabs>
          <w:tab w:val="left" w:pos="720"/>
        </w:tabs>
        <w:spacing w:after="0" w:line="240" w:lineRule="auto"/>
        <w:jc w:val="both"/>
        <w:rPr>
          <w:rFonts w:ascii="Arial" w:hAnsi="Arial" w:cs="Arial"/>
          <w:lang w:val="en-GB"/>
        </w:rPr>
      </w:pPr>
    </w:p>
    <w:p w:rsidR="00E063DF" w:rsidRDefault="00E13DD5" w:rsidP="00FD16DD">
      <w:pPr>
        <w:tabs>
          <w:tab w:val="left" w:pos="720"/>
        </w:tabs>
        <w:spacing w:after="0" w:line="240" w:lineRule="auto"/>
        <w:jc w:val="both"/>
        <w:rPr>
          <w:rFonts w:ascii="Arial" w:hAnsi="Arial" w:cs="Arial"/>
          <w:lang w:val="en-GB"/>
        </w:rPr>
      </w:pPr>
      <w:r>
        <w:rPr>
          <w:rFonts w:ascii="Arial" w:hAnsi="Arial" w:cs="Arial"/>
          <w:lang w:val="en-GB"/>
        </w:rPr>
        <w:t>TSOs informed on the re</w:t>
      </w:r>
      <w:r w:rsidR="00E35E9C">
        <w:rPr>
          <w:rFonts w:ascii="Arial" w:hAnsi="Arial" w:cs="Arial"/>
          <w:lang w:val="en-GB"/>
        </w:rPr>
        <w:t>quirements to participate in the auctions via PRI</w:t>
      </w:r>
      <w:r>
        <w:rPr>
          <w:rFonts w:ascii="Arial" w:hAnsi="Arial" w:cs="Arial"/>
          <w:lang w:val="en-GB"/>
        </w:rPr>
        <w:t xml:space="preserve">SMA: how to register in PRISMA, to get a </w:t>
      </w:r>
      <w:r w:rsidR="00E35E9C">
        <w:rPr>
          <w:rFonts w:ascii="Arial" w:hAnsi="Arial" w:cs="Arial"/>
          <w:lang w:val="en-GB"/>
        </w:rPr>
        <w:t xml:space="preserve">valid </w:t>
      </w:r>
      <w:r w:rsidR="00FD16DD">
        <w:rPr>
          <w:rFonts w:ascii="Arial" w:hAnsi="Arial" w:cs="Arial"/>
          <w:lang w:val="en-GB"/>
        </w:rPr>
        <w:t>Energy Identification Code (</w:t>
      </w:r>
      <w:r w:rsidR="00E35E9C">
        <w:rPr>
          <w:rFonts w:ascii="Arial" w:hAnsi="Arial" w:cs="Arial"/>
          <w:lang w:val="en-GB"/>
        </w:rPr>
        <w:t>EIC</w:t>
      </w:r>
      <w:r w:rsidR="00FD16DD">
        <w:rPr>
          <w:rFonts w:ascii="Arial" w:hAnsi="Arial" w:cs="Arial"/>
          <w:lang w:val="en-GB"/>
        </w:rPr>
        <w:t>)</w:t>
      </w:r>
      <w:r>
        <w:rPr>
          <w:rFonts w:ascii="Arial" w:hAnsi="Arial" w:cs="Arial"/>
          <w:lang w:val="en-GB"/>
        </w:rPr>
        <w:t xml:space="preserve"> and to allocate the capacity</w:t>
      </w:r>
      <w:r w:rsidRPr="00E13DD5">
        <w:rPr>
          <w:rFonts w:ascii="Arial" w:hAnsi="Arial" w:cs="Arial"/>
          <w:lang w:val="en-GB"/>
        </w:rPr>
        <w:t xml:space="preserve"> </w:t>
      </w:r>
      <w:r w:rsidR="00E063DF">
        <w:rPr>
          <w:rFonts w:ascii="Arial" w:hAnsi="Arial" w:cs="Arial"/>
          <w:lang w:val="en-GB"/>
        </w:rPr>
        <w:t xml:space="preserve"> </w:t>
      </w:r>
    </w:p>
    <w:p w:rsidR="00E063DF" w:rsidRDefault="00E063DF" w:rsidP="00FD16DD">
      <w:pPr>
        <w:tabs>
          <w:tab w:val="left" w:pos="720"/>
        </w:tabs>
        <w:spacing w:after="0" w:line="240" w:lineRule="auto"/>
        <w:jc w:val="both"/>
        <w:rPr>
          <w:rFonts w:ascii="Arial" w:hAnsi="Arial" w:cs="Arial"/>
          <w:lang w:val="en-GB"/>
        </w:rPr>
      </w:pPr>
    </w:p>
    <w:p w:rsidR="009A0009" w:rsidRDefault="00FD16DD" w:rsidP="00E063DF">
      <w:pPr>
        <w:tabs>
          <w:tab w:val="left" w:pos="720"/>
        </w:tabs>
        <w:spacing w:after="0" w:line="240" w:lineRule="auto"/>
        <w:jc w:val="both"/>
        <w:rPr>
          <w:rFonts w:ascii="Arial" w:hAnsi="Arial" w:cs="Arial"/>
          <w:lang w:val="en-GB"/>
        </w:rPr>
      </w:pPr>
      <w:r>
        <w:rPr>
          <w:rFonts w:ascii="Arial" w:hAnsi="Arial" w:cs="Arial"/>
          <w:lang w:val="en-GB"/>
        </w:rPr>
        <w:t xml:space="preserve">The shipper with the EIC has to </w:t>
      </w:r>
      <w:r w:rsidR="002F709B">
        <w:rPr>
          <w:rFonts w:ascii="Arial" w:hAnsi="Arial" w:cs="Arial"/>
          <w:lang w:val="en-GB"/>
        </w:rPr>
        <w:t xml:space="preserve">get </w:t>
      </w:r>
      <w:r>
        <w:rPr>
          <w:rFonts w:ascii="Arial" w:hAnsi="Arial" w:cs="Arial"/>
          <w:lang w:val="en-GB"/>
        </w:rPr>
        <w:t>license</w:t>
      </w:r>
      <w:r w:rsidR="002F709B">
        <w:rPr>
          <w:rFonts w:ascii="Arial" w:hAnsi="Arial" w:cs="Arial"/>
          <w:lang w:val="en-GB"/>
        </w:rPr>
        <w:t>s</w:t>
      </w:r>
      <w:r>
        <w:rPr>
          <w:rFonts w:ascii="Arial" w:hAnsi="Arial" w:cs="Arial"/>
          <w:lang w:val="en-GB"/>
        </w:rPr>
        <w:t xml:space="preserve"> </w:t>
      </w:r>
      <w:r w:rsidR="00E13DD5">
        <w:rPr>
          <w:rFonts w:ascii="Arial" w:hAnsi="Arial" w:cs="Arial"/>
          <w:lang w:val="en-GB"/>
        </w:rPr>
        <w:t xml:space="preserve">in both countries at </w:t>
      </w:r>
      <w:r w:rsidR="002F709B">
        <w:rPr>
          <w:rFonts w:ascii="Arial" w:hAnsi="Arial" w:cs="Arial"/>
          <w:lang w:val="en-GB"/>
        </w:rPr>
        <w:t xml:space="preserve">two </w:t>
      </w:r>
      <w:r w:rsidR="00E13DD5">
        <w:rPr>
          <w:rFonts w:ascii="Arial" w:hAnsi="Arial" w:cs="Arial"/>
          <w:lang w:val="en-GB"/>
        </w:rPr>
        <w:t xml:space="preserve">sides of the border. </w:t>
      </w:r>
      <w:r w:rsidRPr="0076251E">
        <w:rPr>
          <w:rFonts w:ascii="Arial" w:hAnsi="Arial" w:cs="Arial"/>
          <w:u w:val="single"/>
          <w:lang w:val="en-GB"/>
        </w:rPr>
        <w:t>The</w:t>
      </w:r>
      <w:r w:rsidR="00E13DD5" w:rsidRPr="0076251E">
        <w:rPr>
          <w:rFonts w:ascii="Arial" w:hAnsi="Arial" w:cs="Arial"/>
          <w:u w:val="single"/>
          <w:lang w:val="en-GB"/>
        </w:rPr>
        <w:t xml:space="preserve"> </w:t>
      </w:r>
      <w:r w:rsidRPr="0076251E">
        <w:rPr>
          <w:rFonts w:ascii="Arial" w:hAnsi="Arial" w:cs="Arial"/>
          <w:u w:val="single"/>
          <w:lang w:val="en-GB"/>
        </w:rPr>
        <w:t xml:space="preserve">license </w:t>
      </w:r>
      <w:r w:rsidR="00E13DD5" w:rsidRPr="0076251E">
        <w:rPr>
          <w:rFonts w:ascii="Arial" w:hAnsi="Arial" w:cs="Arial"/>
          <w:u w:val="single"/>
          <w:lang w:val="en-GB"/>
        </w:rPr>
        <w:t xml:space="preserve">procedure </w:t>
      </w:r>
      <w:r w:rsidRPr="0076251E">
        <w:rPr>
          <w:rFonts w:ascii="Arial" w:hAnsi="Arial" w:cs="Arial"/>
          <w:u w:val="single"/>
          <w:lang w:val="en-GB"/>
        </w:rPr>
        <w:t xml:space="preserve">is </w:t>
      </w:r>
      <w:r w:rsidR="00E13DD5" w:rsidRPr="0076251E">
        <w:rPr>
          <w:rFonts w:ascii="Arial" w:hAnsi="Arial" w:cs="Arial"/>
          <w:u w:val="single"/>
          <w:lang w:val="en-GB"/>
        </w:rPr>
        <w:t xml:space="preserve">established by </w:t>
      </w:r>
      <w:r w:rsidRPr="0076251E">
        <w:rPr>
          <w:rFonts w:ascii="Arial" w:hAnsi="Arial" w:cs="Arial"/>
          <w:u w:val="single"/>
          <w:lang w:val="en-GB"/>
        </w:rPr>
        <w:t xml:space="preserve">the </w:t>
      </w:r>
      <w:r w:rsidR="00E13DD5" w:rsidRPr="0076251E">
        <w:rPr>
          <w:rFonts w:ascii="Arial" w:hAnsi="Arial" w:cs="Arial"/>
          <w:u w:val="single"/>
          <w:lang w:val="en-GB"/>
        </w:rPr>
        <w:t xml:space="preserve">competent authority in </w:t>
      </w:r>
      <w:r w:rsidR="0076251E" w:rsidRPr="0076251E">
        <w:rPr>
          <w:rFonts w:ascii="Arial" w:hAnsi="Arial" w:cs="Arial"/>
          <w:u w:val="single"/>
          <w:lang w:val="en-GB"/>
        </w:rPr>
        <w:t>each</w:t>
      </w:r>
      <w:r w:rsidR="00E13DD5" w:rsidRPr="0076251E">
        <w:rPr>
          <w:rFonts w:ascii="Arial" w:hAnsi="Arial" w:cs="Arial"/>
          <w:u w:val="single"/>
          <w:lang w:val="en-GB"/>
        </w:rPr>
        <w:t xml:space="preserve"> countr</w:t>
      </w:r>
      <w:r w:rsidR="0076251E" w:rsidRPr="0076251E">
        <w:rPr>
          <w:rFonts w:ascii="Arial" w:hAnsi="Arial" w:cs="Arial"/>
          <w:u w:val="single"/>
          <w:lang w:val="en-GB"/>
        </w:rPr>
        <w:t>y</w:t>
      </w:r>
      <w:r w:rsidR="00E13DD5" w:rsidRPr="0076251E">
        <w:rPr>
          <w:rFonts w:ascii="Arial" w:hAnsi="Arial" w:cs="Arial"/>
          <w:u w:val="single"/>
          <w:lang w:val="en-GB"/>
        </w:rPr>
        <w:t xml:space="preserve">: MINETUR in Spain, DGEC in France </w:t>
      </w:r>
      <w:r w:rsidR="00E063DF" w:rsidRPr="0076251E">
        <w:rPr>
          <w:rFonts w:ascii="Arial" w:hAnsi="Arial" w:cs="Arial"/>
          <w:u w:val="single"/>
          <w:lang w:val="en-GB"/>
        </w:rPr>
        <w:t>(from the Ministry of France was announced that the process to get a license takes around two months</w:t>
      </w:r>
      <w:r w:rsidR="002F709B" w:rsidRPr="0076251E">
        <w:rPr>
          <w:rFonts w:ascii="Arial" w:hAnsi="Arial" w:cs="Arial"/>
          <w:u w:val="single"/>
          <w:lang w:val="en-GB"/>
        </w:rPr>
        <w:t>, therefore, interested shippers were encouraged to register as soon as possible</w:t>
      </w:r>
      <w:r w:rsidR="00E063DF" w:rsidRPr="0076251E">
        <w:rPr>
          <w:rFonts w:ascii="Arial" w:hAnsi="Arial" w:cs="Arial"/>
          <w:u w:val="single"/>
          <w:lang w:val="en-GB"/>
        </w:rPr>
        <w:t xml:space="preserve">) </w:t>
      </w:r>
      <w:r w:rsidR="00E13DD5" w:rsidRPr="0076251E">
        <w:rPr>
          <w:rFonts w:ascii="Arial" w:hAnsi="Arial" w:cs="Arial"/>
          <w:u w:val="single"/>
          <w:lang w:val="en-GB"/>
        </w:rPr>
        <w:t xml:space="preserve">and </w:t>
      </w:r>
      <w:r w:rsidR="00E13DD5" w:rsidRPr="0076251E">
        <w:rPr>
          <w:rFonts w:ascii="Arial" w:hAnsi="Arial" w:cs="Arial"/>
          <w:u w:val="single"/>
        </w:rPr>
        <w:t>DGEG in Portugal</w:t>
      </w:r>
      <w:r w:rsidR="00E063DF" w:rsidRPr="0076251E">
        <w:rPr>
          <w:rFonts w:ascii="Arial" w:hAnsi="Arial" w:cs="Arial"/>
          <w:u w:val="single"/>
        </w:rPr>
        <w:t xml:space="preserve"> (no more than 30 days</w:t>
      </w:r>
      <w:r w:rsidR="002F709B" w:rsidRPr="0076251E">
        <w:rPr>
          <w:rFonts w:ascii="Arial" w:hAnsi="Arial" w:cs="Arial"/>
          <w:u w:val="single"/>
        </w:rPr>
        <w:t xml:space="preserve"> to register</w:t>
      </w:r>
      <w:r w:rsidR="00E063DF" w:rsidRPr="0076251E">
        <w:rPr>
          <w:rFonts w:ascii="Arial" w:hAnsi="Arial" w:cs="Arial"/>
          <w:u w:val="single"/>
        </w:rPr>
        <w:t>)</w:t>
      </w:r>
      <w:r w:rsidR="00E13DD5" w:rsidRPr="0076251E">
        <w:rPr>
          <w:rFonts w:ascii="Arial" w:hAnsi="Arial" w:cs="Arial"/>
          <w:u w:val="single"/>
        </w:rPr>
        <w:t>.</w:t>
      </w:r>
      <w:r w:rsidR="00E063DF">
        <w:rPr>
          <w:rFonts w:ascii="Arial" w:hAnsi="Arial" w:cs="Arial"/>
          <w:lang w:val="en-GB"/>
        </w:rPr>
        <w:t xml:space="preserve"> The same shipper will sign the standard contracts with the two TSOs before participating in the auction and will sign the annex of each contract</w:t>
      </w:r>
      <w:r w:rsidR="00E063DF" w:rsidRPr="00E13DD5">
        <w:rPr>
          <w:rFonts w:ascii="Arial" w:hAnsi="Arial" w:cs="Arial"/>
          <w:lang w:val="en-GB"/>
        </w:rPr>
        <w:t xml:space="preserve"> </w:t>
      </w:r>
      <w:r w:rsidR="00E063DF">
        <w:rPr>
          <w:rFonts w:ascii="Arial" w:hAnsi="Arial" w:cs="Arial"/>
          <w:lang w:val="en-GB"/>
        </w:rPr>
        <w:t>when allocating capacity.</w:t>
      </w:r>
      <w:r w:rsidR="009A0009">
        <w:rPr>
          <w:rFonts w:ascii="Arial" w:hAnsi="Arial" w:cs="Arial"/>
          <w:lang w:val="en-GB"/>
        </w:rPr>
        <w:t xml:space="preserve"> </w:t>
      </w:r>
      <w:r w:rsidR="003B2883">
        <w:rPr>
          <w:rFonts w:ascii="Arial" w:hAnsi="Arial" w:cs="Arial"/>
          <w:lang w:val="en-GB"/>
        </w:rPr>
        <w:t>On the F</w:t>
      </w:r>
      <w:r w:rsidR="003B2883" w:rsidRPr="003B2883">
        <w:rPr>
          <w:rFonts w:ascii="Arial" w:hAnsi="Arial" w:cs="Arial"/>
          <w:lang w:val="en-GB"/>
        </w:rPr>
        <w:t xml:space="preserve">rench side, </w:t>
      </w:r>
      <w:r w:rsidR="003B2883">
        <w:rPr>
          <w:rFonts w:ascii="Arial" w:hAnsi="Arial" w:cs="Arial"/>
          <w:lang w:val="en-GB"/>
        </w:rPr>
        <w:t>signature of a new contract is not necessary for shippers already having</w:t>
      </w:r>
      <w:r w:rsidR="003B2883" w:rsidRPr="003B2883">
        <w:rPr>
          <w:rFonts w:ascii="Arial" w:hAnsi="Arial" w:cs="Arial"/>
          <w:lang w:val="en-GB"/>
        </w:rPr>
        <w:t xml:space="preserve"> an active transport contract</w:t>
      </w:r>
      <w:r w:rsidR="003B2883">
        <w:rPr>
          <w:rFonts w:ascii="Arial" w:hAnsi="Arial" w:cs="Arial"/>
          <w:lang w:val="en-GB"/>
        </w:rPr>
        <w:t xml:space="preserve"> with TIGF. </w:t>
      </w:r>
    </w:p>
    <w:p w:rsidR="009A0009" w:rsidRDefault="009A0009" w:rsidP="00E063DF">
      <w:pPr>
        <w:tabs>
          <w:tab w:val="left" w:pos="720"/>
        </w:tabs>
        <w:spacing w:after="0" w:line="240" w:lineRule="auto"/>
        <w:jc w:val="both"/>
        <w:rPr>
          <w:rFonts w:ascii="Arial" w:hAnsi="Arial" w:cs="Arial"/>
          <w:lang w:val="en-GB"/>
        </w:rPr>
      </w:pPr>
    </w:p>
    <w:p w:rsidR="00A52BE4" w:rsidRDefault="00FA3407" w:rsidP="00EF37AB">
      <w:pPr>
        <w:tabs>
          <w:tab w:val="left" w:pos="720"/>
        </w:tabs>
        <w:spacing w:after="0" w:line="240" w:lineRule="auto"/>
        <w:jc w:val="both"/>
        <w:rPr>
          <w:rFonts w:ascii="Arial" w:hAnsi="Arial" w:cs="Arial"/>
          <w:lang w:val="en-GB"/>
        </w:rPr>
      </w:pPr>
      <w:r>
        <w:rPr>
          <w:rFonts w:ascii="Arial" w:hAnsi="Arial" w:cs="Arial"/>
          <w:lang w:val="en-GB"/>
        </w:rPr>
        <w:t>PRISMA</w:t>
      </w:r>
      <w:r w:rsidR="00EF37AB">
        <w:rPr>
          <w:rFonts w:ascii="Arial" w:hAnsi="Arial" w:cs="Arial"/>
          <w:lang w:val="en-GB"/>
        </w:rPr>
        <w:t>’</w:t>
      </w:r>
      <w:r>
        <w:rPr>
          <w:rFonts w:ascii="Arial" w:hAnsi="Arial" w:cs="Arial"/>
          <w:lang w:val="en-GB"/>
        </w:rPr>
        <w:t xml:space="preserve"> </w:t>
      </w:r>
      <w:r w:rsidR="00FD16DD">
        <w:rPr>
          <w:rFonts w:ascii="Arial" w:hAnsi="Arial" w:cs="Arial"/>
          <w:lang w:val="en-GB"/>
        </w:rPr>
        <w:t xml:space="preserve">representative </w:t>
      </w:r>
      <w:r>
        <w:rPr>
          <w:rFonts w:ascii="Arial" w:hAnsi="Arial" w:cs="Arial"/>
          <w:lang w:val="en-GB"/>
        </w:rPr>
        <w:t xml:space="preserve">presented </w:t>
      </w:r>
      <w:r w:rsidR="00C16F39">
        <w:rPr>
          <w:rFonts w:ascii="Arial" w:hAnsi="Arial" w:cs="Arial"/>
          <w:lang w:val="en-GB"/>
        </w:rPr>
        <w:t xml:space="preserve">the </w:t>
      </w:r>
      <w:r>
        <w:rPr>
          <w:rFonts w:ascii="Arial" w:hAnsi="Arial" w:cs="Arial"/>
          <w:lang w:val="en-GB"/>
        </w:rPr>
        <w:t>reached significant acceptance</w:t>
      </w:r>
      <w:r w:rsidR="00C16F39">
        <w:rPr>
          <w:rFonts w:ascii="Arial" w:hAnsi="Arial" w:cs="Arial"/>
          <w:lang w:val="en-GB"/>
        </w:rPr>
        <w:t xml:space="preserve"> </w:t>
      </w:r>
      <w:r w:rsidR="008B58AF">
        <w:rPr>
          <w:rFonts w:ascii="Arial" w:hAnsi="Arial" w:cs="Arial"/>
          <w:lang w:val="en-GB"/>
        </w:rPr>
        <w:t>of the use of the European Capacity Platform:</w:t>
      </w:r>
      <w:r w:rsidR="00C16F39">
        <w:rPr>
          <w:rFonts w:ascii="Arial" w:hAnsi="Arial" w:cs="Arial"/>
          <w:lang w:val="en-GB"/>
        </w:rPr>
        <w:t xml:space="preserve"> </w:t>
      </w:r>
      <w:r w:rsidR="00EF37AB" w:rsidRPr="00EF37AB">
        <w:rPr>
          <w:rFonts w:ascii="Arial" w:hAnsi="Arial" w:cs="Arial"/>
          <w:lang w:val="en-GB"/>
        </w:rPr>
        <w:t>297 shippers with more than 900 users</w:t>
      </w:r>
      <w:r w:rsidR="008B58AF">
        <w:rPr>
          <w:rFonts w:ascii="Arial" w:hAnsi="Arial" w:cs="Arial"/>
          <w:lang w:val="en-GB"/>
        </w:rPr>
        <w:t xml:space="preserve"> and m</w:t>
      </w:r>
      <w:r w:rsidR="00EF37AB" w:rsidRPr="00EF37AB">
        <w:rPr>
          <w:rFonts w:ascii="Arial" w:hAnsi="Arial" w:cs="Arial"/>
          <w:lang w:val="en-GB"/>
        </w:rPr>
        <w:t>ore than 28,000 auctions have taken place since the platform start</w:t>
      </w:r>
      <w:r w:rsidR="00D464C4">
        <w:rPr>
          <w:rFonts w:ascii="Arial" w:hAnsi="Arial" w:cs="Arial"/>
          <w:lang w:val="en-GB"/>
        </w:rPr>
        <w:t>ed</w:t>
      </w:r>
      <w:r w:rsidR="00EF37AB">
        <w:rPr>
          <w:rFonts w:ascii="Arial" w:hAnsi="Arial" w:cs="Arial"/>
          <w:lang w:val="en-GB"/>
        </w:rPr>
        <w:t xml:space="preserve">. </w:t>
      </w:r>
      <w:r w:rsidR="00EF37AB" w:rsidRPr="00EF37AB">
        <w:rPr>
          <w:rFonts w:ascii="Arial" w:hAnsi="Arial" w:cs="Arial"/>
          <w:lang w:val="en-GB"/>
        </w:rPr>
        <w:t xml:space="preserve">PRISMA held a public consultation on the platform functionalities and new GT&amp;Cs. </w:t>
      </w:r>
      <w:r w:rsidR="00EF37AB">
        <w:rPr>
          <w:rFonts w:ascii="Arial" w:hAnsi="Arial" w:cs="Arial"/>
          <w:lang w:val="en-GB"/>
        </w:rPr>
        <w:t xml:space="preserve">The PC </w:t>
      </w:r>
      <w:r w:rsidR="00EF37AB" w:rsidRPr="00EF37AB">
        <w:rPr>
          <w:rFonts w:ascii="Arial" w:hAnsi="Arial" w:cs="Arial"/>
          <w:lang w:val="en-GB"/>
        </w:rPr>
        <w:t>ended on 16 September 2013</w:t>
      </w:r>
      <w:r w:rsidR="00EF37AB">
        <w:rPr>
          <w:rFonts w:ascii="Arial" w:hAnsi="Arial" w:cs="Arial"/>
          <w:lang w:val="en-GB"/>
        </w:rPr>
        <w:t xml:space="preserve"> and an </w:t>
      </w:r>
      <w:r w:rsidR="00EF37AB" w:rsidRPr="00EF37AB">
        <w:rPr>
          <w:rFonts w:ascii="Arial" w:hAnsi="Arial" w:cs="Arial"/>
          <w:lang w:val="en-GB"/>
        </w:rPr>
        <w:t>evaluation is currently being prepared.</w:t>
      </w:r>
      <w:r w:rsidR="00A52BE4" w:rsidRPr="00A52BE4">
        <w:rPr>
          <w:rFonts w:ascii="Arial" w:hAnsi="Arial" w:cs="Arial"/>
          <w:lang w:val="en-GB"/>
        </w:rPr>
        <w:t xml:space="preserve"> </w:t>
      </w:r>
      <w:r w:rsidR="00A52BE4">
        <w:rPr>
          <w:rFonts w:ascii="Arial" w:hAnsi="Arial" w:cs="Arial"/>
          <w:lang w:val="en-GB"/>
        </w:rPr>
        <w:t xml:space="preserve">The big difference between </w:t>
      </w:r>
      <w:r w:rsidR="00EF37AB">
        <w:rPr>
          <w:rFonts w:ascii="Arial" w:hAnsi="Arial" w:cs="Arial"/>
          <w:lang w:val="en-GB"/>
        </w:rPr>
        <w:t xml:space="preserve">offered and allocated </w:t>
      </w:r>
      <w:r w:rsidR="00A52BE4">
        <w:rPr>
          <w:rFonts w:ascii="Arial" w:hAnsi="Arial" w:cs="Arial"/>
          <w:lang w:val="en-GB"/>
        </w:rPr>
        <w:t xml:space="preserve">capacity remarks the lack of interest in the market, possibly </w:t>
      </w:r>
      <w:r w:rsidR="008B58AF">
        <w:rPr>
          <w:rFonts w:ascii="Arial" w:hAnsi="Arial" w:cs="Arial"/>
          <w:lang w:val="en-GB"/>
        </w:rPr>
        <w:t xml:space="preserve">because </w:t>
      </w:r>
      <w:r w:rsidR="00A52BE4">
        <w:rPr>
          <w:rFonts w:ascii="Arial" w:hAnsi="Arial" w:cs="Arial"/>
          <w:lang w:val="en-GB"/>
        </w:rPr>
        <w:t>there is no congestion at IPs.</w:t>
      </w:r>
    </w:p>
    <w:p w:rsidR="00A52BE4" w:rsidRDefault="00A52BE4" w:rsidP="00A52BE4">
      <w:pPr>
        <w:tabs>
          <w:tab w:val="left" w:pos="720"/>
        </w:tabs>
        <w:spacing w:after="0" w:line="240" w:lineRule="auto"/>
        <w:jc w:val="both"/>
        <w:rPr>
          <w:rFonts w:ascii="Arial" w:hAnsi="Arial" w:cs="Arial"/>
          <w:lang w:val="en-GB"/>
        </w:rPr>
      </w:pPr>
    </w:p>
    <w:p w:rsidR="00BF5DF7" w:rsidRDefault="00BF5DF7" w:rsidP="00BF5DF7">
      <w:pPr>
        <w:tabs>
          <w:tab w:val="left" w:pos="720"/>
        </w:tabs>
        <w:spacing w:after="0" w:line="240" w:lineRule="auto"/>
        <w:jc w:val="both"/>
        <w:rPr>
          <w:rFonts w:ascii="Arial" w:hAnsi="Arial" w:cs="Arial"/>
          <w:lang w:val="en-GB"/>
        </w:rPr>
      </w:pPr>
      <w:r>
        <w:rPr>
          <w:rFonts w:ascii="Arial" w:hAnsi="Arial" w:cs="Arial"/>
          <w:lang w:val="en-GB"/>
        </w:rPr>
        <w:t>Also, TSOs pointed out that several WS training for shippers to use PRISMA will take place in the Region in the coming months.</w:t>
      </w:r>
    </w:p>
    <w:p w:rsidR="00BF5DF7" w:rsidRDefault="00BF5DF7" w:rsidP="00BF5DF7">
      <w:pPr>
        <w:tabs>
          <w:tab w:val="left" w:pos="720"/>
        </w:tabs>
        <w:spacing w:after="0" w:line="240" w:lineRule="auto"/>
        <w:jc w:val="both"/>
        <w:rPr>
          <w:rFonts w:ascii="Arial" w:hAnsi="Arial" w:cs="Arial"/>
          <w:lang w:val="en-GB"/>
        </w:rPr>
      </w:pPr>
    </w:p>
    <w:p w:rsidR="00E56538" w:rsidRDefault="004E594A" w:rsidP="004E594A">
      <w:pPr>
        <w:tabs>
          <w:tab w:val="left" w:pos="720"/>
        </w:tabs>
        <w:spacing w:after="0" w:line="240" w:lineRule="auto"/>
        <w:jc w:val="both"/>
        <w:rPr>
          <w:rFonts w:ascii="Arial" w:hAnsi="Arial" w:cs="Arial"/>
          <w:lang w:val="en-GB"/>
        </w:rPr>
      </w:pPr>
      <w:r>
        <w:rPr>
          <w:rFonts w:ascii="Arial" w:hAnsi="Arial" w:cs="Arial"/>
          <w:lang w:val="en-GB"/>
        </w:rPr>
        <w:t xml:space="preserve">Some </w:t>
      </w:r>
      <w:r w:rsidR="00FA3407">
        <w:rPr>
          <w:rFonts w:ascii="Arial" w:hAnsi="Arial" w:cs="Arial"/>
          <w:lang w:val="en-GB"/>
        </w:rPr>
        <w:t xml:space="preserve">aspects </w:t>
      </w:r>
      <w:r>
        <w:rPr>
          <w:rFonts w:ascii="Arial" w:hAnsi="Arial" w:cs="Arial"/>
          <w:lang w:val="en-GB"/>
        </w:rPr>
        <w:t xml:space="preserve">were discussed, such as (1) </w:t>
      </w:r>
      <w:r w:rsidR="00EF37AB">
        <w:rPr>
          <w:rFonts w:ascii="Arial" w:hAnsi="Arial" w:cs="Arial"/>
          <w:lang w:val="en-GB"/>
        </w:rPr>
        <w:t>different</w:t>
      </w:r>
      <w:r w:rsidRPr="004E594A">
        <w:rPr>
          <w:rFonts w:ascii="Arial" w:hAnsi="Arial" w:cs="Arial"/>
          <w:lang w:val="en-GB"/>
        </w:rPr>
        <w:t xml:space="preserve"> </w:t>
      </w:r>
      <w:r w:rsidR="008B58AF">
        <w:rPr>
          <w:rFonts w:ascii="Arial" w:hAnsi="Arial" w:cs="Arial"/>
          <w:lang w:val="en-GB"/>
        </w:rPr>
        <w:t xml:space="preserve">interruptibility conditions </w:t>
      </w:r>
      <w:r>
        <w:rPr>
          <w:rFonts w:ascii="Arial" w:hAnsi="Arial" w:cs="Arial"/>
          <w:lang w:val="en-GB"/>
        </w:rPr>
        <w:t>in both</w:t>
      </w:r>
      <w:r w:rsidRPr="004E594A">
        <w:rPr>
          <w:rFonts w:ascii="Arial" w:hAnsi="Arial" w:cs="Arial"/>
          <w:lang w:val="en-GB"/>
        </w:rPr>
        <w:t xml:space="preserve"> </w:t>
      </w:r>
      <w:r>
        <w:rPr>
          <w:rFonts w:ascii="Arial" w:hAnsi="Arial" w:cs="Arial"/>
          <w:lang w:val="en-GB"/>
        </w:rPr>
        <w:t>sides</w:t>
      </w:r>
      <w:r w:rsidR="008B58AF">
        <w:rPr>
          <w:rFonts w:ascii="Arial" w:hAnsi="Arial" w:cs="Arial"/>
          <w:lang w:val="en-GB"/>
        </w:rPr>
        <w:t xml:space="preserve"> of the border</w:t>
      </w:r>
      <w:r w:rsidR="00391158">
        <w:rPr>
          <w:rFonts w:ascii="Arial" w:hAnsi="Arial" w:cs="Arial"/>
          <w:lang w:val="en-GB"/>
        </w:rPr>
        <w:t xml:space="preserve"> which prevents the possibility for bundling the interruptible capacity (but it is also not a requirement of the CAM NC)</w:t>
      </w:r>
      <w:r>
        <w:rPr>
          <w:rFonts w:ascii="Arial" w:hAnsi="Arial" w:cs="Arial"/>
          <w:lang w:val="en-GB"/>
        </w:rPr>
        <w:t xml:space="preserve">; (2) the high </w:t>
      </w:r>
      <w:r w:rsidR="00391158">
        <w:rPr>
          <w:rFonts w:ascii="Arial" w:hAnsi="Arial" w:cs="Arial"/>
          <w:lang w:val="en-GB"/>
        </w:rPr>
        <w:t xml:space="preserve">costs for organising </w:t>
      </w:r>
      <w:r w:rsidR="001922CF">
        <w:rPr>
          <w:rFonts w:ascii="Arial" w:hAnsi="Arial" w:cs="Arial"/>
          <w:lang w:val="en-GB"/>
        </w:rPr>
        <w:t xml:space="preserve"> the daily and intraday </w:t>
      </w:r>
      <w:r>
        <w:rPr>
          <w:rFonts w:ascii="Arial" w:hAnsi="Arial" w:cs="Arial"/>
          <w:lang w:val="en-GB"/>
        </w:rPr>
        <w:t>capacity auctions</w:t>
      </w:r>
      <w:r w:rsidR="00E6512E">
        <w:rPr>
          <w:rFonts w:ascii="Arial" w:hAnsi="Arial" w:cs="Arial"/>
          <w:lang w:val="en-GB"/>
        </w:rPr>
        <w:t xml:space="preserve"> considering the necessary IT developments </w:t>
      </w:r>
      <w:r>
        <w:rPr>
          <w:rFonts w:ascii="Arial" w:hAnsi="Arial" w:cs="Arial"/>
          <w:lang w:val="en-GB"/>
        </w:rPr>
        <w:t xml:space="preserve">; (3) different procedures to allocate day ahead capacity at </w:t>
      </w:r>
      <w:r w:rsidR="00391158">
        <w:rPr>
          <w:rFonts w:ascii="Arial" w:hAnsi="Arial" w:cs="Arial"/>
          <w:lang w:val="en-GB"/>
        </w:rPr>
        <w:t xml:space="preserve">the </w:t>
      </w:r>
      <w:r>
        <w:rPr>
          <w:rFonts w:ascii="Arial" w:hAnsi="Arial" w:cs="Arial"/>
          <w:lang w:val="en-GB"/>
        </w:rPr>
        <w:t>two borders and even</w:t>
      </w:r>
      <w:r w:rsidR="00391158">
        <w:rPr>
          <w:rFonts w:ascii="Arial" w:hAnsi="Arial" w:cs="Arial"/>
          <w:lang w:val="en-GB"/>
        </w:rPr>
        <w:t xml:space="preserve"> –in the interim period -</w:t>
      </w:r>
      <w:r>
        <w:rPr>
          <w:rFonts w:ascii="Arial" w:hAnsi="Arial" w:cs="Arial"/>
          <w:lang w:val="en-GB"/>
        </w:rPr>
        <w:t xml:space="preserve"> at two sides of the same border (FCFS at both sides of the ES-PT border and auction </w:t>
      </w:r>
      <w:r w:rsidR="008B58AF">
        <w:rPr>
          <w:rFonts w:ascii="Arial" w:hAnsi="Arial" w:cs="Arial"/>
          <w:lang w:val="en-GB"/>
        </w:rPr>
        <w:t xml:space="preserve">process </w:t>
      </w:r>
      <w:r>
        <w:rPr>
          <w:rFonts w:ascii="Arial" w:hAnsi="Arial" w:cs="Arial"/>
          <w:lang w:val="en-GB"/>
        </w:rPr>
        <w:t xml:space="preserve">in French side </w:t>
      </w:r>
      <w:r w:rsidR="00391158">
        <w:rPr>
          <w:rFonts w:ascii="Arial" w:hAnsi="Arial" w:cs="Arial"/>
          <w:lang w:val="en-GB"/>
        </w:rPr>
        <w:t xml:space="preserve">as of September 2014 </w:t>
      </w:r>
      <w:r>
        <w:rPr>
          <w:rFonts w:ascii="Arial" w:hAnsi="Arial" w:cs="Arial"/>
          <w:lang w:val="en-GB"/>
        </w:rPr>
        <w:t>and FCFS in Spanish side of the</w:t>
      </w:r>
      <w:r w:rsidRPr="004E594A">
        <w:rPr>
          <w:rFonts w:ascii="Arial" w:hAnsi="Arial" w:cs="Arial"/>
          <w:lang w:val="en-GB"/>
        </w:rPr>
        <w:t xml:space="preserve"> </w:t>
      </w:r>
      <w:r>
        <w:rPr>
          <w:rFonts w:ascii="Arial" w:hAnsi="Arial" w:cs="Arial"/>
          <w:lang w:val="en-GB"/>
        </w:rPr>
        <w:t xml:space="preserve">ES-FR border) </w:t>
      </w:r>
      <w:r w:rsidR="008B58AF">
        <w:rPr>
          <w:rFonts w:ascii="Arial" w:hAnsi="Arial" w:cs="Arial"/>
          <w:lang w:val="en-GB"/>
        </w:rPr>
        <w:t>and</w:t>
      </w:r>
      <w:r>
        <w:rPr>
          <w:rFonts w:ascii="Arial" w:hAnsi="Arial" w:cs="Arial"/>
          <w:lang w:val="en-GB"/>
        </w:rPr>
        <w:t xml:space="preserve"> (4) the contracts in the VIP. </w:t>
      </w:r>
    </w:p>
    <w:p w:rsidR="00E56538" w:rsidRDefault="00E56538" w:rsidP="00E56538">
      <w:pPr>
        <w:tabs>
          <w:tab w:val="left" w:pos="720"/>
        </w:tabs>
        <w:spacing w:after="0" w:line="240" w:lineRule="auto"/>
        <w:jc w:val="both"/>
        <w:rPr>
          <w:rFonts w:ascii="Arial" w:hAnsi="Arial" w:cs="Arial"/>
          <w:lang w:val="en-GB"/>
        </w:rPr>
      </w:pPr>
      <w:r>
        <w:rPr>
          <w:rFonts w:ascii="Arial" w:hAnsi="Arial" w:cs="Arial"/>
          <w:lang w:val="en-GB"/>
        </w:rPr>
        <w:t xml:space="preserve">The Portuguese regulator expressed concerns regarding the costs of participating on the PRISMA platform, namely regarding the organization of daily and intraday capacity auctions. The actual split </w:t>
      </w:r>
      <w:r>
        <w:rPr>
          <w:rFonts w:ascii="Arial" w:hAnsi="Arial" w:cs="Arial"/>
          <w:lang w:val="en-GB"/>
        </w:rPr>
        <w:lastRenderedPageBreak/>
        <w:t>of costs of the PRISMA platform among TSOs does not reflect the costs incurred by each TSO representing a barrier for the participation of small demand countries in this process.</w:t>
      </w:r>
    </w:p>
    <w:p w:rsidR="00B76073" w:rsidRDefault="00B76073" w:rsidP="0010056E">
      <w:pPr>
        <w:tabs>
          <w:tab w:val="left" w:pos="720"/>
        </w:tabs>
        <w:spacing w:after="0" w:line="240" w:lineRule="auto"/>
        <w:jc w:val="both"/>
        <w:rPr>
          <w:rFonts w:ascii="Arial" w:hAnsi="Arial" w:cs="Arial"/>
          <w:lang w:val="en-GB"/>
        </w:rPr>
      </w:pPr>
    </w:p>
    <w:p w:rsidR="00B76073" w:rsidRDefault="00B76073" w:rsidP="0010056E">
      <w:pPr>
        <w:tabs>
          <w:tab w:val="left" w:pos="720"/>
        </w:tabs>
        <w:spacing w:after="0" w:line="240" w:lineRule="auto"/>
        <w:jc w:val="both"/>
        <w:rPr>
          <w:rFonts w:ascii="Arial" w:hAnsi="Arial" w:cs="Arial"/>
          <w:lang w:val="en-GB"/>
        </w:rPr>
      </w:pPr>
    </w:p>
    <w:p w:rsidR="005E5D03" w:rsidRDefault="005E5D03" w:rsidP="0010056E">
      <w:pPr>
        <w:tabs>
          <w:tab w:val="left" w:pos="720"/>
        </w:tabs>
        <w:spacing w:after="0" w:line="240" w:lineRule="auto"/>
        <w:jc w:val="both"/>
        <w:rPr>
          <w:rFonts w:ascii="Arial" w:hAnsi="Arial" w:cs="Arial"/>
          <w:b/>
          <w:lang w:val="en-GB"/>
        </w:rPr>
      </w:pPr>
      <w:r>
        <w:rPr>
          <w:rFonts w:ascii="Arial" w:hAnsi="Arial" w:cs="Arial"/>
          <w:b/>
          <w:lang w:val="en-GB"/>
        </w:rPr>
        <w:t xml:space="preserve">II.4. </w:t>
      </w:r>
      <w:r w:rsidR="00E35E9C">
        <w:rPr>
          <w:rFonts w:ascii="Arial" w:hAnsi="Arial" w:cs="Arial"/>
          <w:b/>
          <w:lang w:val="en-GB"/>
        </w:rPr>
        <w:t>Allocation of capacity in Portugal under the new regulation</w:t>
      </w:r>
    </w:p>
    <w:p w:rsidR="005E5D03" w:rsidRDefault="005E5D03" w:rsidP="0010056E">
      <w:pPr>
        <w:tabs>
          <w:tab w:val="left" w:pos="720"/>
        </w:tabs>
        <w:spacing w:after="0" w:line="240" w:lineRule="auto"/>
        <w:jc w:val="both"/>
        <w:rPr>
          <w:rFonts w:ascii="Arial" w:hAnsi="Arial" w:cs="Arial"/>
          <w:b/>
          <w:lang w:val="en-GB"/>
        </w:rPr>
      </w:pPr>
    </w:p>
    <w:p w:rsidR="00200D97" w:rsidRDefault="00200D97" w:rsidP="0010056E">
      <w:pPr>
        <w:tabs>
          <w:tab w:val="left" w:pos="720"/>
        </w:tabs>
        <w:spacing w:after="0" w:line="240" w:lineRule="auto"/>
        <w:jc w:val="both"/>
        <w:rPr>
          <w:rFonts w:ascii="Arial" w:hAnsi="Arial" w:cs="Arial"/>
          <w:lang w:val="en-GB"/>
        </w:rPr>
      </w:pPr>
      <w:r>
        <w:rPr>
          <w:rFonts w:ascii="Arial" w:hAnsi="Arial" w:cs="Arial"/>
          <w:lang w:val="en-GB"/>
        </w:rPr>
        <w:t>ERSE presented the changes in National regulation</w:t>
      </w:r>
      <w:r w:rsidR="00CF7786">
        <w:rPr>
          <w:rFonts w:ascii="Arial" w:hAnsi="Arial" w:cs="Arial"/>
          <w:lang w:val="en-GB"/>
        </w:rPr>
        <w:t>, to</w:t>
      </w:r>
      <w:r>
        <w:rPr>
          <w:rFonts w:ascii="Arial" w:hAnsi="Arial" w:cs="Arial"/>
          <w:lang w:val="en-GB"/>
        </w:rPr>
        <w:t xml:space="preserve"> take into account the </w:t>
      </w:r>
      <w:r w:rsidR="00CF7786">
        <w:rPr>
          <w:rFonts w:ascii="Arial" w:hAnsi="Arial" w:cs="Arial"/>
          <w:lang w:val="en-GB"/>
        </w:rPr>
        <w:t xml:space="preserve">new developments on </w:t>
      </w:r>
      <w:r>
        <w:rPr>
          <w:rFonts w:ascii="Arial" w:hAnsi="Arial" w:cs="Arial"/>
          <w:lang w:val="en-GB"/>
        </w:rPr>
        <w:t>tariffs</w:t>
      </w:r>
      <w:r w:rsidR="00CF7786">
        <w:rPr>
          <w:rFonts w:ascii="Arial" w:hAnsi="Arial" w:cs="Arial"/>
          <w:lang w:val="en-GB"/>
        </w:rPr>
        <w:t xml:space="preserve"> and </w:t>
      </w:r>
      <w:r w:rsidR="00CF7786" w:rsidRPr="00CF7786">
        <w:rPr>
          <w:rFonts w:ascii="Arial" w:hAnsi="Arial" w:cs="Arial"/>
        </w:rPr>
        <w:t>enabl</w:t>
      </w:r>
      <w:r w:rsidR="00CF7786">
        <w:rPr>
          <w:rFonts w:ascii="Arial" w:hAnsi="Arial" w:cs="Arial"/>
        </w:rPr>
        <w:t>e</w:t>
      </w:r>
      <w:r w:rsidR="00CF7786" w:rsidRPr="00CF7786">
        <w:rPr>
          <w:rFonts w:ascii="Arial" w:hAnsi="Arial" w:cs="Arial"/>
        </w:rPr>
        <w:t xml:space="preserve"> the imp</w:t>
      </w:r>
      <w:r w:rsidR="00CF7786">
        <w:rPr>
          <w:rFonts w:ascii="Arial" w:hAnsi="Arial" w:cs="Arial"/>
        </w:rPr>
        <w:t>lementation of secondary market</w:t>
      </w:r>
      <w:r w:rsidR="00D61E20">
        <w:rPr>
          <w:rFonts w:ascii="Arial" w:hAnsi="Arial" w:cs="Arial"/>
          <w:lang w:val="en-GB"/>
        </w:rPr>
        <w:t>.</w:t>
      </w:r>
      <w:r w:rsidR="00CF7786">
        <w:rPr>
          <w:rFonts w:ascii="Arial" w:hAnsi="Arial" w:cs="Arial"/>
          <w:lang w:val="en-GB"/>
        </w:rPr>
        <w:t xml:space="preserve"> </w:t>
      </w:r>
    </w:p>
    <w:p w:rsidR="00CF7786" w:rsidRDefault="00CF7786" w:rsidP="0010056E">
      <w:pPr>
        <w:tabs>
          <w:tab w:val="left" w:pos="720"/>
        </w:tabs>
        <w:spacing w:after="0" w:line="240" w:lineRule="auto"/>
        <w:jc w:val="both"/>
        <w:rPr>
          <w:rFonts w:ascii="Arial" w:hAnsi="Arial" w:cs="Arial"/>
          <w:lang w:val="en-GB"/>
        </w:rPr>
      </w:pPr>
    </w:p>
    <w:p w:rsidR="00CF7786" w:rsidRPr="00CF7786" w:rsidRDefault="00CF7786" w:rsidP="00CF7786">
      <w:pPr>
        <w:tabs>
          <w:tab w:val="left" w:pos="720"/>
        </w:tabs>
        <w:jc w:val="both"/>
        <w:rPr>
          <w:rFonts w:ascii="Arial" w:hAnsi="Arial" w:cs="Arial"/>
        </w:rPr>
      </w:pPr>
      <w:r w:rsidRPr="0076251E">
        <w:rPr>
          <w:rFonts w:ascii="Arial" w:hAnsi="Arial" w:cs="Arial"/>
          <w:u w:val="single"/>
        </w:rPr>
        <w:t>Five new changes were highlighted</w:t>
      </w:r>
      <w:r>
        <w:rPr>
          <w:rFonts w:ascii="Arial" w:hAnsi="Arial" w:cs="Arial"/>
        </w:rPr>
        <w:t>: (1) assignment of capacity rights by</w:t>
      </w:r>
      <w:r w:rsidR="00085602">
        <w:rPr>
          <w:rFonts w:ascii="Arial" w:hAnsi="Arial" w:cs="Arial"/>
        </w:rPr>
        <w:t xml:space="preserve"> the TSO for MT and ST products</w:t>
      </w:r>
      <w:r>
        <w:rPr>
          <w:rFonts w:ascii="Arial" w:hAnsi="Arial" w:cs="Arial"/>
        </w:rPr>
        <w:t>, (2) Convergence towards</w:t>
      </w:r>
      <w:r w:rsidR="00FA3407">
        <w:rPr>
          <w:rFonts w:ascii="Arial" w:hAnsi="Arial" w:cs="Arial"/>
        </w:rPr>
        <w:t xml:space="preserve"> </w:t>
      </w:r>
      <w:r w:rsidRPr="00CF7786">
        <w:rPr>
          <w:rFonts w:ascii="Arial" w:hAnsi="Arial" w:cs="Arial"/>
        </w:rPr>
        <w:t>CAM NC rules</w:t>
      </w:r>
      <w:r>
        <w:rPr>
          <w:rFonts w:ascii="Arial" w:hAnsi="Arial" w:cs="Arial"/>
        </w:rPr>
        <w:t>, (3)</w:t>
      </w:r>
      <w:r w:rsidR="00E607B7" w:rsidRPr="00E607B7">
        <w:rPr>
          <w:rFonts w:ascii="Arial" w:hAnsi="Arial" w:cs="Arial"/>
        </w:rPr>
        <w:t xml:space="preserve"> </w:t>
      </w:r>
      <w:r w:rsidRPr="00CF7786">
        <w:rPr>
          <w:rFonts w:ascii="Arial" w:hAnsi="Arial" w:cs="Arial"/>
          <w:i/>
          <w:iCs/>
        </w:rPr>
        <w:t xml:space="preserve">Ex-ante </w:t>
      </w:r>
      <w:r w:rsidRPr="00CF7786">
        <w:rPr>
          <w:rFonts w:ascii="Arial" w:hAnsi="Arial" w:cs="Arial"/>
        </w:rPr>
        <w:t>payment of capacity rights</w:t>
      </w:r>
      <w:r>
        <w:rPr>
          <w:rFonts w:ascii="Arial" w:hAnsi="Arial" w:cs="Arial"/>
        </w:rPr>
        <w:t>: s</w:t>
      </w:r>
      <w:r w:rsidRPr="00CF7786">
        <w:rPr>
          <w:rFonts w:ascii="Arial" w:hAnsi="Arial" w:cs="Arial"/>
        </w:rPr>
        <w:t>hippers pay a</w:t>
      </w:r>
      <w:r w:rsidR="00085602">
        <w:rPr>
          <w:rFonts w:ascii="Arial" w:hAnsi="Arial" w:cs="Arial"/>
        </w:rPr>
        <w:t>ccording to allocated capacity</w:t>
      </w:r>
      <w:r>
        <w:rPr>
          <w:rFonts w:ascii="Arial" w:hAnsi="Arial" w:cs="Arial"/>
        </w:rPr>
        <w:t>, (4)</w:t>
      </w:r>
      <w:r w:rsidR="00E607B7" w:rsidRPr="00E607B7">
        <w:rPr>
          <w:rFonts w:ascii="Arial" w:hAnsi="Arial" w:cs="Arial"/>
        </w:rPr>
        <w:t xml:space="preserve"> </w:t>
      </w:r>
      <w:r w:rsidRPr="00CF7786">
        <w:rPr>
          <w:rFonts w:ascii="Arial" w:hAnsi="Arial" w:cs="Arial"/>
        </w:rPr>
        <w:t xml:space="preserve">Capacity allocation via booking platform </w:t>
      </w:r>
      <w:r>
        <w:rPr>
          <w:rFonts w:ascii="Arial" w:hAnsi="Arial" w:cs="Arial"/>
        </w:rPr>
        <w:t xml:space="preserve">in </w:t>
      </w:r>
      <w:r w:rsidR="00AA2863">
        <w:rPr>
          <w:rFonts w:ascii="Arial" w:hAnsi="Arial" w:cs="Arial"/>
        </w:rPr>
        <w:t xml:space="preserve">the </w:t>
      </w:r>
      <w:r>
        <w:rPr>
          <w:rFonts w:ascii="Arial" w:hAnsi="Arial" w:cs="Arial"/>
        </w:rPr>
        <w:t>p</w:t>
      </w:r>
      <w:r w:rsidRPr="00CF7786">
        <w:rPr>
          <w:rFonts w:ascii="Arial" w:hAnsi="Arial" w:cs="Arial"/>
        </w:rPr>
        <w:t xml:space="preserve">rimary </w:t>
      </w:r>
      <w:r>
        <w:rPr>
          <w:rFonts w:ascii="Arial" w:hAnsi="Arial" w:cs="Arial"/>
        </w:rPr>
        <w:t>m</w:t>
      </w:r>
      <w:r w:rsidRPr="00CF7786">
        <w:rPr>
          <w:rFonts w:ascii="Arial" w:hAnsi="Arial" w:cs="Arial"/>
        </w:rPr>
        <w:t>arket</w:t>
      </w:r>
      <w:r>
        <w:rPr>
          <w:rFonts w:ascii="Arial" w:hAnsi="Arial" w:cs="Arial"/>
        </w:rPr>
        <w:t xml:space="preserve"> which i</w:t>
      </w:r>
      <w:r w:rsidRPr="00CF7786">
        <w:rPr>
          <w:rFonts w:ascii="Arial" w:hAnsi="Arial" w:cs="Arial"/>
        </w:rPr>
        <w:t>mprove</w:t>
      </w:r>
      <w:r>
        <w:rPr>
          <w:rFonts w:ascii="Arial" w:hAnsi="Arial" w:cs="Arial"/>
        </w:rPr>
        <w:t xml:space="preserve">s the </w:t>
      </w:r>
      <w:r w:rsidRPr="00CF7786">
        <w:rPr>
          <w:rFonts w:ascii="Arial" w:hAnsi="Arial" w:cs="Arial"/>
        </w:rPr>
        <w:t>interaction between primary and secondary market, while enabling daily auctions</w:t>
      </w:r>
      <w:r w:rsidR="00E607B7" w:rsidRPr="00E607B7">
        <w:rPr>
          <w:rFonts w:ascii="Arial" w:hAnsi="Arial" w:cs="Arial"/>
        </w:rPr>
        <w:t xml:space="preserve"> and (5) </w:t>
      </w:r>
      <w:r w:rsidRPr="00CF7786">
        <w:rPr>
          <w:rFonts w:ascii="Arial" w:hAnsi="Arial" w:cs="Arial"/>
        </w:rPr>
        <w:t>Promotion of the secondary market for capacity rights trading</w:t>
      </w:r>
      <w:r>
        <w:rPr>
          <w:rFonts w:ascii="Arial" w:hAnsi="Arial" w:cs="Arial"/>
        </w:rPr>
        <w:t xml:space="preserve"> enhancing </w:t>
      </w:r>
      <w:r w:rsidRPr="00CF7786">
        <w:rPr>
          <w:rFonts w:ascii="Arial" w:hAnsi="Arial" w:cs="Arial"/>
        </w:rPr>
        <w:t>liquidity</w:t>
      </w:r>
      <w:r>
        <w:rPr>
          <w:rFonts w:ascii="Arial" w:hAnsi="Arial" w:cs="Arial"/>
        </w:rPr>
        <w:t xml:space="preserve"> and</w:t>
      </w:r>
      <w:r w:rsidRPr="00CF7786">
        <w:rPr>
          <w:rFonts w:ascii="Arial" w:hAnsi="Arial" w:cs="Arial"/>
        </w:rPr>
        <w:t xml:space="preserve"> avoiding contractual congestion</w:t>
      </w:r>
      <w:r>
        <w:rPr>
          <w:rFonts w:ascii="Arial" w:hAnsi="Arial" w:cs="Arial"/>
        </w:rPr>
        <w:t>.</w:t>
      </w:r>
      <w:r w:rsidR="00E607B7" w:rsidRPr="00E607B7">
        <w:rPr>
          <w:rFonts w:ascii="Arial" w:hAnsi="Arial" w:cs="Arial"/>
        </w:rPr>
        <w:t xml:space="preserve"> </w:t>
      </w:r>
    </w:p>
    <w:p w:rsidR="005F66F7" w:rsidRDefault="00D61E20" w:rsidP="0010056E">
      <w:pPr>
        <w:tabs>
          <w:tab w:val="left" w:pos="720"/>
        </w:tabs>
        <w:spacing w:after="0" w:line="240" w:lineRule="auto"/>
        <w:jc w:val="both"/>
        <w:rPr>
          <w:rFonts w:ascii="Arial" w:hAnsi="Arial" w:cs="Arial"/>
          <w:lang w:val="en-GB"/>
        </w:rPr>
      </w:pPr>
      <w:r>
        <w:rPr>
          <w:rFonts w:ascii="Arial" w:hAnsi="Arial" w:cs="Arial"/>
          <w:lang w:val="en-GB"/>
        </w:rPr>
        <w:t>ERSE encourage</w:t>
      </w:r>
      <w:r w:rsidR="00FA3407">
        <w:rPr>
          <w:rFonts w:ascii="Arial" w:hAnsi="Arial" w:cs="Arial"/>
          <w:lang w:val="en-GB"/>
        </w:rPr>
        <w:t>s</w:t>
      </w:r>
      <w:r>
        <w:rPr>
          <w:rFonts w:ascii="Arial" w:hAnsi="Arial" w:cs="Arial"/>
          <w:lang w:val="en-GB"/>
        </w:rPr>
        <w:t xml:space="preserve"> stakeholders to </w:t>
      </w:r>
      <w:r w:rsidR="00CF7786">
        <w:rPr>
          <w:rFonts w:ascii="Arial" w:hAnsi="Arial" w:cs="Arial"/>
          <w:lang w:val="en-GB"/>
        </w:rPr>
        <w:t>send</w:t>
      </w:r>
      <w:r>
        <w:rPr>
          <w:rFonts w:ascii="Arial" w:hAnsi="Arial" w:cs="Arial"/>
          <w:lang w:val="en-GB"/>
        </w:rPr>
        <w:t xml:space="preserve"> feedback and learn with the process.</w:t>
      </w:r>
    </w:p>
    <w:p w:rsidR="00D61E20" w:rsidRDefault="00D61E20" w:rsidP="0010056E">
      <w:pPr>
        <w:tabs>
          <w:tab w:val="left" w:pos="720"/>
        </w:tabs>
        <w:spacing w:after="0" w:line="240" w:lineRule="auto"/>
        <w:jc w:val="both"/>
        <w:rPr>
          <w:rFonts w:ascii="Arial" w:hAnsi="Arial" w:cs="Arial"/>
          <w:lang w:val="en-GB"/>
        </w:rPr>
      </w:pPr>
    </w:p>
    <w:p w:rsidR="00D61E20" w:rsidRDefault="00D61E20" w:rsidP="0010056E">
      <w:pPr>
        <w:tabs>
          <w:tab w:val="left" w:pos="720"/>
        </w:tabs>
        <w:spacing w:after="0" w:line="240" w:lineRule="auto"/>
        <w:jc w:val="both"/>
        <w:rPr>
          <w:rFonts w:ascii="Arial" w:hAnsi="Arial" w:cs="Arial"/>
          <w:lang w:val="en-GB"/>
        </w:rPr>
      </w:pPr>
    </w:p>
    <w:p w:rsidR="00E35E9C" w:rsidRDefault="00E35E9C" w:rsidP="00E35E9C">
      <w:pPr>
        <w:tabs>
          <w:tab w:val="left" w:pos="720"/>
        </w:tabs>
        <w:spacing w:after="0" w:line="240" w:lineRule="auto"/>
        <w:jc w:val="both"/>
        <w:rPr>
          <w:rFonts w:ascii="Arial" w:hAnsi="Arial" w:cs="Arial"/>
          <w:b/>
          <w:lang w:val="en-GB"/>
        </w:rPr>
      </w:pPr>
      <w:r>
        <w:rPr>
          <w:rFonts w:ascii="Arial" w:hAnsi="Arial" w:cs="Arial"/>
          <w:b/>
          <w:lang w:val="en-GB"/>
        </w:rPr>
        <w:t>II.5 Next steps and calendar</w:t>
      </w:r>
    </w:p>
    <w:p w:rsidR="00AD5F54" w:rsidRDefault="00AD5F54" w:rsidP="00E35E9C">
      <w:pPr>
        <w:tabs>
          <w:tab w:val="left" w:pos="720"/>
        </w:tabs>
        <w:spacing w:after="0" w:line="240" w:lineRule="auto"/>
        <w:jc w:val="both"/>
        <w:rPr>
          <w:rFonts w:ascii="Arial" w:hAnsi="Arial" w:cs="Arial"/>
          <w:b/>
          <w:lang w:val="en-GB"/>
        </w:rPr>
      </w:pPr>
    </w:p>
    <w:p w:rsidR="005A445D" w:rsidRDefault="005A445D" w:rsidP="00E35E9C">
      <w:pPr>
        <w:tabs>
          <w:tab w:val="left" w:pos="720"/>
        </w:tabs>
        <w:spacing w:after="0" w:line="240" w:lineRule="auto"/>
        <w:jc w:val="both"/>
        <w:rPr>
          <w:rFonts w:ascii="Arial" w:hAnsi="Arial" w:cs="Arial"/>
          <w:lang w:val="en-GB"/>
        </w:rPr>
      </w:pPr>
      <w:r>
        <w:rPr>
          <w:rFonts w:ascii="Arial" w:hAnsi="Arial" w:cs="Arial"/>
          <w:lang w:val="en-GB"/>
        </w:rPr>
        <w:t xml:space="preserve">The following issues </w:t>
      </w:r>
      <w:r w:rsidR="000D5759">
        <w:rPr>
          <w:rFonts w:ascii="Arial" w:hAnsi="Arial" w:cs="Arial"/>
          <w:lang w:val="en-GB"/>
        </w:rPr>
        <w:t xml:space="preserve">have been </w:t>
      </w:r>
      <w:r>
        <w:rPr>
          <w:rFonts w:ascii="Arial" w:hAnsi="Arial" w:cs="Arial"/>
          <w:lang w:val="en-GB"/>
        </w:rPr>
        <w:t>agreed regarding CAM:</w:t>
      </w:r>
    </w:p>
    <w:p w:rsidR="005A445D" w:rsidRDefault="005A445D" w:rsidP="00E35E9C">
      <w:pPr>
        <w:tabs>
          <w:tab w:val="left" w:pos="720"/>
        </w:tabs>
        <w:spacing w:after="0" w:line="240" w:lineRule="auto"/>
        <w:jc w:val="both"/>
        <w:rPr>
          <w:rFonts w:ascii="Arial" w:hAnsi="Arial" w:cs="Arial"/>
          <w:lang w:val="en-GB"/>
        </w:rPr>
      </w:pPr>
    </w:p>
    <w:p w:rsidR="005A445D" w:rsidRPr="00814EB6" w:rsidRDefault="00814EB6" w:rsidP="005A445D">
      <w:pPr>
        <w:pStyle w:val="Prrafodelista"/>
        <w:numPr>
          <w:ilvl w:val="0"/>
          <w:numId w:val="16"/>
        </w:numPr>
        <w:tabs>
          <w:tab w:val="left" w:pos="720"/>
        </w:tabs>
        <w:spacing w:after="0" w:line="240" w:lineRule="auto"/>
        <w:jc w:val="both"/>
        <w:rPr>
          <w:rFonts w:ascii="Arial" w:hAnsi="Arial" w:cs="Arial"/>
          <w:lang w:val="en-GB"/>
        </w:rPr>
      </w:pPr>
      <w:r w:rsidRPr="00814EB6">
        <w:rPr>
          <w:rFonts w:ascii="Arial" w:hAnsi="Arial" w:cs="Arial"/>
          <w:lang w:val="en-GB"/>
        </w:rPr>
        <w:t>The</w:t>
      </w:r>
      <w:r w:rsidR="00273823" w:rsidRPr="00814EB6">
        <w:rPr>
          <w:rFonts w:ascii="Arial" w:hAnsi="Arial" w:cs="Arial"/>
          <w:lang w:val="en-GB"/>
        </w:rPr>
        <w:t xml:space="preserve"> </w:t>
      </w:r>
      <w:r w:rsidR="00273823" w:rsidRPr="00814EB6">
        <w:rPr>
          <w:rFonts w:ascii="Arial" w:hAnsi="Arial" w:cs="Arial"/>
          <w:b/>
          <w:lang w:val="en-GB"/>
        </w:rPr>
        <w:t>p</w:t>
      </w:r>
      <w:r w:rsidR="00AD5F54" w:rsidRPr="00814EB6">
        <w:rPr>
          <w:rFonts w:ascii="Arial" w:hAnsi="Arial" w:cs="Arial"/>
          <w:b/>
          <w:lang w:val="en-GB"/>
        </w:rPr>
        <w:t>resentation</w:t>
      </w:r>
      <w:r w:rsidR="005A445D" w:rsidRPr="00814EB6">
        <w:rPr>
          <w:rFonts w:ascii="Arial" w:hAnsi="Arial" w:cs="Arial"/>
          <w:b/>
          <w:lang w:val="en-GB"/>
        </w:rPr>
        <w:t xml:space="preserve">s and documents that will be dealt in the SG </w:t>
      </w:r>
      <w:r w:rsidR="00FA3407" w:rsidRPr="00814EB6">
        <w:rPr>
          <w:rFonts w:ascii="Arial" w:hAnsi="Arial" w:cs="Arial"/>
          <w:b/>
          <w:lang w:val="en-GB"/>
        </w:rPr>
        <w:t xml:space="preserve">meeting </w:t>
      </w:r>
      <w:r w:rsidRPr="00814EB6">
        <w:rPr>
          <w:rFonts w:ascii="Arial" w:hAnsi="Arial" w:cs="Arial"/>
          <w:b/>
          <w:lang w:val="en-GB"/>
        </w:rPr>
        <w:t>must be sent in advance</w:t>
      </w:r>
      <w:r w:rsidRPr="00814EB6">
        <w:rPr>
          <w:rFonts w:ascii="Arial" w:hAnsi="Arial" w:cs="Arial"/>
          <w:lang w:val="en-GB"/>
        </w:rPr>
        <w:t xml:space="preserve"> </w:t>
      </w:r>
      <w:r w:rsidR="00273823" w:rsidRPr="00814EB6">
        <w:rPr>
          <w:rFonts w:ascii="Arial" w:hAnsi="Arial" w:cs="Arial"/>
          <w:lang w:val="en-GB"/>
        </w:rPr>
        <w:t xml:space="preserve">in order to be </w:t>
      </w:r>
      <w:r w:rsidR="005A445D" w:rsidRPr="00814EB6">
        <w:rPr>
          <w:rFonts w:ascii="Arial" w:hAnsi="Arial" w:cs="Arial"/>
          <w:lang w:val="en-GB"/>
        </w:rPr>
        <w:t>shared</w:t>
      </w:r>
      <w:r w:rsidR="00ED734B" w:rsidRPr="00814EB6">
        <w:rPr>
          <w:rFonts w:ascii="Arial" w:hAnsi="Arial" w:cs="Arial"/>
          <w:lang w:val="en-GB"/>
        </w:rPr>
        <w:t xml:space="preserve"> with all members</w:t>
      </w:r>
      <w:r w:rsidR="005A445D" w:rsidRPr="00814EB6">
        <w:rPr>
          <w:rFonts w:ascii="Arial" w:hAnsi="Arial" w:cs="Arial"/>
          <w:lang w:val="en-GB"/>
        </w:rPr>
        <w:t>.</w:t>
      </w:r>
    </w:p>
    <w:p w:rsidR="005A445D" w:rsidRDefault="005A445D" w:rsidP="00E35E9C">
      <w:pPr>
        <w:tabs>
          <w:tab w:val="left" w:pos="720"/>
        </w:tabs>
        <w:spacing w:after="0" w:line="240" w:lineRule="auto"/>
        <w:jc w:val="both"/>
        <w:rPr>
          <w:rFonts w:ascii="Arial" w:hAnsi="Arial" w:cs="Arial"/>
          <w:lang w:val="en-GB"/>
        </w:rPr>
      </w:pPr>
    </w:p>
    <w:p w:rsidR="005A445D" w:rsidRPr="00814EB6" w:rsidRDefault="005A445D" w:rsidP="005A445D">
      <w:pPr>
        <w:pStyle w:val="Prrafodelista"/>
        <w:numPr>
          <w:ilvl w:val="0"/>
          <w:numId w:val="16"/>
        </w:numPr>
        <w:tabs>
          <w:tab w:val="left" w:pos="720"/>
        </w:tabs>
        <w:spacing w:after="0" w:line="240" w:lineRule="auto"/>
        <w:jc w:val="both"/>
        <w:rPr>
          <w:rFonts w:ascii="Arial" w:hAnsi="Arial" w:cs="Arial"/>
          <w:lang w:val="en-GB"/>
        </w:rPr>
      </w:pPr>
      <w:r w:rsidRPr="00814EB6">
        <w:rPr>
          <w:rFonts w:ascii="Arial" w:hAnsi="Arial" w:cs="Arial"/>
          <w:lang w:val="en-GB"/>
        </w:rPr>
        <w:t>The Regulators’ Paper to progress on early implementation of CAM NC will be submitted to</w:t>
      </w:r>
      <w:r w:rsidRPr="00FA3407">
        <w:rPr>
          <w:rFonts w:ascii="Arial" w:hAnsi="Arial" w:cs="Arial"/>
          <w:b/>
          <w:lang w:val="en-GB"/>
        </w:rPr>
        <w:t xml:space="preserve"> Public Consultation for fifteen days</w:t>
      </w:r>
      <w:r w:rsidR="004D6345">
        <w:rPr>
          <w:rFonts w:ascii="Arial" w:hAnsi="Arial" w:cs="Arial"/>
          <w:b/>
          <w:lang w:val="en-GB"/>
        </w:rPr>
        <w:t xml:space="preserve"> </w:t>
      </w:r>
      <w:r w:rsidR="004D6345" w:rsidRPr="00814EB6">
        <w:rPr>
          <w:rFonts w:ascii="Arial" w:hAnsi="Arial" w:cs="Arial"/>
          <w:lang w:val="en-GB"/>
        </w:rPr>
        <w:t>(until 4</w:t>
      </w:r>
      <w:r w:rsidR="004D6345" w:rsidRPr="00814EB6">
        <w:rPr>
          <w:rFonts w:ascii="Arial" w:hAnsi="Arial" w:cs="Arial"/>
          <w:vertAlign w:val="superscript"/>
          <w:lang w:val="en-GB"/>
        </w:rPr>
        <w:t>th</w:t>
      </w:r>
      <w:r w:rsidR="004D6345" w:rsidRPr="00814EB6">
        <w:rPr>
          <w:rFonts w:ascii="Arial" w:hAnsi="Arial" w:cs="Arial"/>
          <w:lang w:val="en-GB"/>
        </w:rPr>
        <w:t xml:space="preserve"> December on ACER website)</w:t>
      </w:r>
      <w:r w:rsidRPr="00814EB6">
        <w:rPr>
          <w:rFonts w:ascii="Arial" w:hAnsi="Arial" w:cs="Arial"/>
          <w:lang w:val="en-GB"/>
        </w:rPr>
        <w:t>.</w:t>
      </w:r>
    </w:p>
    <w:p w:rsidR="005A445D" w:rsidRDefault="005A445D" w:rsidP="00E35E9C">
      <w:pPr>
        <w:tabs>
          <w:tab w:val="left" w:pos="720"/>
        </w:tabs>
        <w:spacing w:after="0" w:line="240" w:lineRule="auto"/>
        <w:jc w:val="both"/>
        <w:rPr>
          <w:rFonts w:ascii="Arial" w:hAnsi="Arial" w:cs="Arial"/>
          <w:lang w:val="en-GB"/>
        </w:rPr>
      </w:pPr>
    </w:p>
    <w:p w:rsidR="005A445D" w:rsidRPr="00FA3407" w:rsidRDefault="005A445D" w:rsidP="005A445D">
      <w:pPr>
        <w:pStyle w:val="Prrafodelista"/>
        <w:numPr>
          <w:ilvl w:val="0"/>
          <w:numId w:val="16"/>
        </w:numPr>
        <w:tabs>
          <w:tab w:val="left" w:pos="720"/>
        </w:tabs>
        <w:spacing w:after="0" w:line="240" w:lineRule="auto"/>
        <w:jc w:val="both"/>
        <w:rPr>
          <w:rFonts w:ascii="Arial" w:hAnsi="Arial" w:cs="Arial"/>
          <w:b/>
          <w:lang w:val="en-GB"/>
        </w:rPr>
      </w:pPr>
      <w:r w:rsidRPr="00FA3407">
        <w:rPr>
          <w:rFonts w:ascii="Arial" w:hAnsi="Arial" w:cs="Arial"/>
          <w:lang w:val="en-GB"/>
        </w:rPr>
        <w:t>NRAs and TSOs e</w:t>
      </w:r>
      <w:r w:rsidR="00AD5F54" w:rsidRPr="00FA3407">
        <w:rPr>
          <w:rFonts w:ascii="Arial" w:hAnsi="Arial" w:cs="Arial"/>
          <w:lang w:val="en-GB"/>
        </w:rPr>
        <w:t>ncourage shippers</w:t>
      </w:r>
      <w:r w:rsidR="00AD5F54" w:rsidRPr="00FA3407">
        <w:rPr>
          <w:rFonts w:ascii="Arial" w:hAnsi="Arial" w:cs="Arial"/>
          <w:b/>
          <w:lang w:val="en-GB"/>
        </w:rPr>
        <w:t xml:space="preserve"> to participate in WS</w:t>
      </w:r>
      <w:bookmarkStart w:id="2" w:name="_GoBack"/>
      <w:r w:rsidR="00AD5F54" w:rsidRPr="00FA3407">
        <w:rPr>
          <w:rFonts w:ascii="Arial" w:hAnsi="Arial" w:cs="Arial"/>
          <w:b/>
          <w:lang w:val="en-GB"/>
        </w:rPr>
        <w:t xml:space="preserve"> </w:t>
      </w:r>
      <w:bookmarkEnd w:id="2"/>
      <w:r w:rsidRPr="00FA3407">
        <w:rPr>
          <w:rFonts w:ascii="Arial" w:hAnsi="Arial" w:cs="Arial"/>
          <w:b/>
          <w:lang w:val="en-GB"/>
        </w:rPr>
        <w:t xml:space="preserve">on PRISMA </w:t>
      </w:r>
      <w:r w:rsidR="00AD5F54" w:rsidRPr="00FA3407">
        <w:rPr>
          <w:rFonts w:ascii="Arial" w:hAnsi="Arial" w:cs="Arial"/>
          <w:b/>
          <w:lang w:val="en-GB"/>
        </w:rPr>
        <w:t xml:space="preserve">training </w:t>
      </w:r>
      <w:r w:rsidRPr="00814EB6">
        <w:rPr>
          <w:rFonts w:ascii="Arial" w:hAnsi="Arial" w:cs="Arial"/>
          <w:lang w:val="en-GB"/>
        </w:rPr>
        <w:t xml:space="preserve">that are </w:t>
      </w:r>
      <w:r w:rsidR="00ED734B" w:rsidRPr="00814EB6">
        <w:rPr>
          <w:rFonts w:ascii="Arial" w:hAnsi="Arial" w:cs="Arial"/>
          <w:lang w:val="en-GB"/>
        </w:rPr>
        <w:t>planned in cooperation with TSOs</w:t>
      </w:r>
      <w:r w:rsidR="00FA3407" w:rsidRPr="00814EB6">
        <w:rPr>
          <w:rFonts w:ascii="Arial" w:hAnsi="Arial" w:cs="Arial"/>
          <w:lang w:val="en-GB"/>
        </w:rPr>
        <w:t xml:space="preserve"> in the Region</w:t>
      </w:r>
      <w:r w:rsidR="00ED734B" w:rsidRPr="00814EB6">
        <w:rPr>
          <w:rFonts w:ascii="Arial" w:hAnsi="Arial" w:cs="Arial"/>
          <w:lang w:val="en-GB"/>
        </w:rPr>
        <w:t xml:space="preserve">, </w:t>
      </w:r>
      <w:r w:rsidRPr="00814EB6">
        <w:rPr>
          <w:rFonts w:ascii="Arial" w:hAnsi="Arial" w:cs="Arial"/>
          <w:lang w:val="en-GB"/>
        </w:rPr>
        <w:t>expected in the next months.</w:t>
      </w:r>
    </w:p>
    <w:p w:rsidR="005A445D" w:rsidRDefault="005A445D" w:rsidP="00E35E9C">
      <w:pPr>
        <w:tabs>
          <w:tab w:val="left" w:pos="720"/>
        </w:tabs>
        <w:spacing w:after="0" w:line="240" w:lineRule="auto"/>
        <w:jc w:val="both"/>
        <w:rPr>
          <w:rFonts w:ascii="Arial" w:hAnsi="Arial" w:cs="Arial"/>
          <w:lang w:val="en-GB"/>
        </w:rPr>
      </w:pPr>
    </w:p>
    <w:p w:rsidR="00AD5F54" w:rsidRPr="00814EB6" w:rsidRDefault="005A445D" w:rsidP="005A445D">
      <w:pPr>
        <w:pStyle w:val="Prrafodelista"/>
        <w:numPr>
          <w:ilvl w:val="0"/>
          <w:numId w:val="16"/>
        </w:numPr>
        <w:tabs>
          <w:tab w:val="left" w:pos="720"/>
        </w:tabs>
        <w:spacing w:after="0" w:line="240" w:lineRule="auto"/>
        <w:jc w:val="both"/>
        <w:rPr>
          <w:rFonts w:ascii="Arial" w:hAnsi="Arial" w:cs="Arial"/>
          <w:lang w:val="en-GB"/>
        </w:rPr>
      </w:pPr>
      <w:r w:rsidRPr="005A445D">
        <w:rPr>
          <w:rFonts w:ascii="Arial" w:hAnsi="Arial" w:cs="Arial"/>
          <w:lang w:val="en-GB"/>
        </w:rPr>
        <w:t xml:space="preserve">NRAs request participants </w:t>
      </w:r>
      <w:r w:rsidRPr="00814EB6">
        <w:rPr>
          <w:rFonts w:ascii="Arial" w:hAnsi="Arial" w:cs="Arial"/>
          <w:b/>
          <w:lang w:val="en-GB"/>
        </w:rPr>
        <w:t xml:space="preserve">to </w:t>
      </w:r>
      <w:r w:rsidRPr="00FA3407">
        <w:rPr>
          <w:rFonts w:ascii="Arial" w:hAnsi="Arial" w:cs="Arial"/>
          <w:b/>
          <w:lang w:val="en-GB"/>
        </w:rPr>
        <w:t>c</w:t>
      </w:r>
      <w:r w:rsidR="00AD5F54" w:rsidRPr="00FA3407">
        <w:rPr>
          <w:rFonts w:ascii="Arial" w:hAnsi="Arial" w:cs="Arial"/>
          <w:b/>
          <w:lang w:val="en-GB"/>
        </w:rPr>
        <w:t xml:space="preserve">omply with the calendar </w:t>
      </w:r>
      <w:r w:rsidR="00200D97" w:rsidRPr="00814EB6">
        <w:rPr>
          <w:rFonts w:ascii="Arial" w:hAnsi="Arial" w:cs="Arial"/>
          <w:lang w:val="en-GB"/>
        </w:rPr>
        <w:t>established in CAM Roadmap in the Region.</w:t>
      </w:r>
    </w:p>
    <w:p w:rsidR="00A52BE4" w:rsidRDefault="00A52BE4" w:rsidP="00A52BE4">
      <w:pPr>
        <w:tabs>
          <w:tab w:val="left" w:pos="720"/>
        </w:tabs>
        <w:spacing w:after="0" w:line="240" w:lineRule="auto"/>
        <w:jc w:val="both"/>
        <w:rPr>
          <w:rFonts w:ascii="Arial" w:hAnsi="Arial" w:cs="Arial"/>
          <w:lang w:val="en-GB"/>
        </w:rPr>
      </w:pPr>
    </w:p>
    <w:p w:rsidR="00800192" w:rsidRDefault="00800192" w:rsidP="00A52BE4">
      <w:pPr>
        <w:tabs>
          <w:tab w:val="left" w:pos="720"/>
        </w:tabs>
        <w:spacing w:after="0" w:line="240" w:lineRule="auto"/>
        <w:jc w:val="both"/>
        <w:rPr>
          <w:rFonts w:ascii="Arial" w:hAnsi="Arial" w:cs="Arial"/>
          <w:lang w:val="en-GB"/>
        </w:rPr>
      </w:pPr>
      <w:r>
        <w:rPr>
          <w:rFonts w:ascii="Arial" w:hAnsi="Arial" w:cs="Arial"/>
          <w:lang w:val="en-GB"/>
        </w:rPr>
        <w:t xml:space="preserve">Gas Natural Fenosa proposed </w:t>
      </w:r>
      <w:r w:rsidRPr="00707F8E">
        <w:rPr>
          <w:rFonts w:ascii="Arial" w:hAnsi="Arial" w:cs="Arial"/>
          <w:lang w:val="en-GB"/>
        </w:rPr>
        <w:t xml:space="preserve">to include a new point in the next Agenda of SG meeting, noting that they have difficulties </w:t>
      </w:r>
      <w:r w:rsidR="00707F8E">
        <w:rPr>
          <w:rFonts w:ascii="Arial" w:hAnsi="Arial" w:cs="Arial"/>
          <w:lang w:val="en-GB"/>
        </w:rPr>
        <w:t xml:space="preserve">with </w:t>
      </w:r>
      <w:r w:rsidRPr="00707F8E">
        <w:rPr>
          <w:rFonts w:ascii="Arial" w:hAnsi="Arial" w:cs="Arial"/>
          <w:lang w:val="en-GB"/>
        </w:rPr>
        <w:t>gas</w:t>
      </w:r>
      <w:r w:rsidR="00707F8E">
        <w:rPr>
          <w:rFonts w:ascii="Arial" w:hAnsi="Arial" w:cs="Arial"/>
          <w:lang w:val="en-GB"/>
        </w:rPr>
        <w:t xml:space="preserve"> flow</w:t>
      </w:r>
      <w:r w:rsidRPr="00707F8E">
        <w:rPr>
          <w:rFonts w:ascii="Arial" w:hAnsi="Arial" w:cs="Arial"/>
          <w:lang w:val="en-GB"/>
        </w:rPr>
        <w:t xml:space="preserve"> in the French South area </w:t>
      </w:r>
      <w:r w:rsidR="0076251E">
        <w:rPr>
          <w:rFonts w:ascii="Arial" w:hAnsi="Arial" w:cs="Arial"/>
          <w:lang w:val="en-GB"/>
        </w:rPr>
        <w:t xml:space="preserve">of </w:t>
      </w:r>
      <w:r w:rsidRPr="00707F8E">
        <w:rPr>
          <w:rFonts w:ascii="Arial" w:hAnsi="Arial" w:cs="Arial"/>
          <w:lang w:val="en-GB"/>
        </w:rPr>
        <w:t xml:space="preserve">the Spanish-French border. </w:t>
      </w:r>
      <w:r>
        <w:rPr>
          <w:rFonts w:ascii="Arial" w:hAnsi="Arial" w:cs="Arial"/>
          <w:lang w:val="en-GB"/>
        </w:rPr>
        <w:t>Th</w:t>
      </w:r>
      <w:r w:rsidR="00A46405">
        <w:rPr>
          <w:rFonts w:ascii="Arial" w:hAnsi="Arial" w:cs="Arial"/>
          <w:lang w:val="en-GB"/>
        </w:rPr>
        <w:t>is</w:t>
      </w:r>
      <w:r>
        <w:rPr>
          <w:rFonts w:ascii="Arial" w:hAnsi="Arial" w:cs="Arial"/>
          <w:lang w:val="en-GB"/>
        </w:rPr>
        <w:t xml:space="preserve"> shipper and </w:t>
      </w:r>
      <w:r w:rsidR="002F1946">
        <w:rPr>
          <w:rFonts w:ascii="Arial" w:hAnsi="Arial" w:cs="Arial"/>
          <w:lang w:val="en-GB"/>
        </w:rPr>
        <w:t>IBERDROLA</w:t>
      </w:r>
      <w:r>
        <w:rPr>
          <w:rFonts w:ascii="Arial" w:hAnsi="Arial" w:cs="Arial"/>
          <w:lang w:val="en-GB"/>
        </w:rPr>
        <w:t xml:space="preserve"> complain</w:t>
      </w:r>
      <w:r w:rsidR="002F1946">
        <w:rPr>
          <w:rFonts w:ascii="Arial" w:hAnsi="Arial" w:cs="Arial"/>
          <w:lang w:val="en-GB"/>
        </w:rPr>
        <w:t>ed</w:t>
      </w:r>
      <w:r>
        <w:rPr>
          <w:rFonts w:ascii="Arial" w:hAnsi="Arial" w:cs="Arial"/>
          <w:lang w:val="en-GB"/>
        </w:rPr>
        <w:t xml:space="preserve"> about gas flow interruption </w:t>
      </w:r>
      <w:r w:rsidRPr="00A52BE4">
        <w:rPr>
          <w:rFonts w:ascii="Arial" w:hAnsi="Arial" w:cs="Arial"/>
          <w:lang w:val="en-GB"/>
        </w:rPr>
        <w:t>from TIGF</w:t>
      </w:r>
      <w:r>
        <w:rPr>
          <w:rFonts w:ascii="Arial" w:hAnsi="Arial" w:cs="Arial"/>
          <w:lang w:val="en-GB"/>
        </w:rPr>
        <w:t xml:space="preserve"> maintenance works</w:t>
      </w:r>
      <w:r w:rsidR="00391158">
        <w:rPr>
          <w:rFonts w:ascii="Arial" w:hAnsi="Arial" w:cs="Arial"/>
          <w:lang w:val="en-GB"/>
        </w:rPr>
        <w:t xml:space="preserve"> and the</w:t>
      </w:r>
      <w:r w:rsidR="00457F57">
        <w:rPr>
          <w:rFonts w:ascii="Arial" w:hAnsi="Arial" w:cs="Arial"/>
          <w:lang w:val="en-GB"/>
        </w:rPr>
        <w:t xml:space="preserve"> </w:t>
      </w:r>
      <w:r>
        <w:rPr>
          <w:rFonts w:ascii="Arial" w:hAnsi="Arial" w:cs="Arial"/>
          <w:lang w:val="en-GB"/>
        </w:rPr>
        <w:t xml:space="preserve">maintenance program being rescheduled without </w:t>
      </w:r>
      <w:r w:rsidR="00A46405">
        <w:rPr>
          <w:rFonts w:ascii="Arial" w:hAnsi="Arial" w:cs="Arial"/>
          <w:lang w:val="en-GB"/>
        </w:rPr>
        <w:t>due</w:t>
      </w:r>
      <w:r>
        <w:rPr>
          <w:rFonts w:ascii="Arial" w:hAnsi="Arial" w:cs="Arial"/>
          <w:lang w:val="en-GB"/>
        </w:rPr>
        <w:t xml:space="preserve"> notice in advance. </w:t>
      </w:r>
    </w:p>
    <w:p w:rsidR="00800192" w:rsidRDefault="00800192" w:rsidP="00A52BE4">
      <w:pPr>
        <w:tabs>
          <w:tab w:val="left" w:pos="720"/>
        </w:tabs>
        <w:spacing w:after="0" w:line="240" w:lineRule="auto"/>
        <w:jc w:val="both"/>
        <w:rPr>
          <w:rFonts w:ascii="Arial" w:hAnsi="Arial" w:cs="Arial"/>
          <w:lang w:val="en-GB"/>
        </w:rPr>
      </w:pPr>
    </w:p>
    <w:p w:rsidR="003B2883" w:rsidRPr="003B2883" w:rsidRDefault="003B2883" w:rsidP="003B2883">
      <w:pPr>
        <w:spacing w:after="0" w:line="240" w:lineRule="auto"/>
        <w:jc w:val="both"/>
        <w:rPr>
          <w:rFonts w:ascii="Arial" w:hAnsi="Arial" w:cs="Arial"/>
          <w:iCs/>
          <w:color w:val="1F497D"/>
          <w:lang w:val="en-GB"/>
        </w:rPr>
      </w:pPr>
      <w:r w:rsidRPr="003B2883">
        <w:rPr>
          <w:rFonts w:ascii="Arial" w:hAnsi="Arial" w:cs="Arial"/>
          <w:iCs/>
          <w:color w:val="1F497D"/>
          <w:lang w:val="en-GB"/>
        </w:rPr>
        <w:t xml:space="preserve">TIGF explained that the availability of capacity was high (98% in 2013) despite of the works that have been undertaken to increase the cross-border capacities. TIGF offered to schedule bilateral meetings with the two shippers, in order to better understand their concerns and further discuss the issue. </w:t>
      </w:r>
    </w:p>
    <w:p w:rsidR="003B2883" w:rsidRPr="003B2883" w:rsidRDefault="003B2883" w:rsidP="003B2883">
      <w:pPr>
        <w:jc w:val="both"/>
        <w:rPr>
          <w:rFonts w:ascii="Arial" w:hAnsi="Arial" w:cs="Arial"/>
          <w:iCs/>
          <w:color w:val="1F497D"/>
          <w:lang w:val="en-GB"/>
        </w:rPr>
      </w:pPr>
      <w:r w:rsidRPr="003B2883">
        <w:rPr>
          <w:rFonts w:ascii="Arial" w:hAnsi="Arial" w:cs="Arial"/>
          <w:iCs/>
          <w:color w:val="1F497D"/>
          <w:lang w:val="en-GB"/>
        </w:rPr>
        <w:t>The French Regulator explained that the interruption rates and the reliability of the maintenance programmes are being closely followed, as part of the yearly monitoring on quality of service in particular.</w:t>
      </w:r>
    </w:p>
    <w:p w:rsidR="00AD5F54" w:rsidRDefault="00AD5F54" w:rsidP="00E35E9C">
      <w:pPr>
        <w:tabs>
          <w:tab w:val="left" w:pos="720"/>
        </w:tabs>
        <w:spacing w:after="0" w:line="240" w:lineRule="auto"/>
        <w:jc w:val="both"/>
        <w:rPr>
          <w:rFonts w:ascii="Arial" w:hAnsi="Arial" w:cs="Arial"/>
          <w:b/>
          <w:lang w:val="en-GB"/>
        </w:rPr>
      </w:pPr>
    </w:p>
    <w:p w:rsidR="005F66F7" w:rsidRDefault="005F66F7" w:rsidP="0010056E">
      <w:pPr>
        <w:tabs>
          <w:tab w:val="left" w:pos="720"/>
        </w:tabs>
        <w:spacing w:after="0" w:line="240" w:lineRule="auto"/>
        <w:jc w:val="both"/>
        <w:rPr>
          <w:rFonts w:ascii="Arial" w:hAnsi="Arial" w:cs="Arial"/>
          <w:lang w:val="en-GB"/>
        </w:rPr>
      </w:pPr>
    </w:p>
    <w:p w:rsidR="00B92319" w:rsidRPr="0058748F" w:rsidRDefault="00600E46" w:rsidP="0010056E">
      <w:pPr>
        <w:pStyle w:val="Prrafodelista"/>
        <w:numPr>
          <w:ilvl w:val="0"/>
          <w:numId w:val="1"/>
        </w:numPr>
        <w:tabs>
          <w:tab w:val="left" w:pos="720"/>
        </w:tabs>
        <w:spacing w:after="0" w:line="240" w:lineRule="auto"/>
        <w:ind w:left="0" w:firstLine="0"/>
        <w:jc w:val="both"/>
        <w:rPr>
          <w:rFonts w:ascii="Arial" w:hAnsi="Arial" w:cs="Arial"/>
          <w:b/>
          <w:lang w:val="en-GB"/>
        </w:rPr>
      </w:pPr>
      <w:r w:rsidRPr="0058748F">
        <w:rPr>
          <w:rFonts w:ascii="Arial" w:hAnsi="Arial" w:cs="Arial"/>
          <w:b/>
          <w:lang w:val="en-GB"/>
        </w:rPr>
        <w:t xml:space="preserve">CMP </w:t>
      </w:r>
    </w:p>
    <w:p w:rsidR="00200CE9" w:rsidRPr="0058748F" w:rsidRDefault="00200CE9" w:rsidP="0010056E">
      <w:pPr>
        <w:pStyle w:val="Prrafodelista"/>
        <w:tabs>
          <w:tab w:val="left" w:pos="720"/>
        </w:tabs>
        <w:spacing w:after="0" w:line="240" w:lineRule="auto"/>
        <w:ind w:left="0"/>
        <w:jc w:val="both"/>
        <w:rPr>
          <w:rFonts w:ascii="Arial" w:hAnsi="Arial" w:cs="Arial"/>
          <w:b/>
          <w:lang w:val="en-GB"/>
        </w:rPr>
      </w:pPr>
    </w:p>
    <w:p w:rsidR="00B92319" w:rsidRPr="0058748F" w:rsidRDefault="00B92319" w:rsidP="0010056E">
      <w:pPr>
        <w:pStyle w:val="Prrafodelista"/>
        <w:tabs>
          <w:tab w:val="left" w:pos="720"/>
        </w:tabs>
        <w:spacing w:after="0" w:line="240" w:lineRule="auto"/>
        <w:ind w:left="0"/>
        <w:jc w:val="both"/>
        <w:rPr>
          <w:rFonts w:ascii="Arial" w:hAnsi="Arial" w:cs="Arial"/>
          <w:b/>
          <w:lang w:val="en-GB"/>
        </w:rPr>
      </w:pPr>
      <w:r w:rsidRPr="0058748F">
        <w:rPr>
          <w:rFonts w:ascii="Arial" w:hAnsi="Arial" w:cs="Arial"/>
          <w:b/>
          <w:lang w:val="en-GB"/>
        </w:rPr>
        <w:lastRenderedPageBreak/>
        <w:t xml:space="preserve">III.1. </w:t>
      </w:r>
      <w:r w:rsidR="002E387A">
        <w:rPr>
          <w:rFonts w:ascii="Arial" w:hAnsi="Arial" w:cs="Arial"/>
          <w:b/>
          <w:lang w:val="en-GB"/>
        </w:rPr>
        <w:t xml:space="preserve">Status of </w:t>
      </w:r>
      <w:r w:rsidRPr="0058748F">
        <w:rPr>
          <w:rFonts w:ascii="Arial" w:hAnsi="Arial" w:cs="Arial"/>
          <w:b/>
          <w:lang w:val="en-GB"/>
        </w:rPr>
        <w:t>CMP</w:t>
      </w:r>
      <w:r w:rsidR="006D492C" w:rsidRPr="0058748F">
        <w:rPr>
          <w:rFonts w:ascii="Arial" w:hAnsi="Arial" w:cs="Arial"/>
          <w:b/>
          <w:lang w:val="en-GB"/>
        </w:rPr>
        <w:t xml:space="preserve"> </w:t>
      </w:r>
      <w:r w:rsidR="00E35E9C">
        <w:rPr>
          <w:rFonts w:ascii="Arial" w:hAnsi="Arial" w:cs="Arial"/>
          <w:b/>
          <w:lang w:val="en-GB"/>
        </w:rPr>
        <w:t>Implementation</w:t>
      </w:r>
      <w:r w:rsidR="00CF7786">
        <w:rPr>
          <w:rFonts w:ascii="Arial" w:hAnsi="Arial" w:cs="Arial"/>
          <w:b/>
          <w:lang w:val="en-GB"/>
        </w:rPr>
        <w:t xml:space="preserve"> </w:t>
      </w:r>
      <w:r w:rsidR="00E35E9C">
        <w:rPr>
          <w:rFonts w:ascii="Arial" w:hAnsi="Arial" w:cs="Arial"/>
          <w:b/>
          <w:lang w:val="en-GB"/>
        </w:rPr>
        <w:t xml:space="preserve">in the </w:t>
      </w:r>
      <w:r w:rsidR="002E387A">
        <w:rPr>
          <w:rFonts w:ascii="Arial" w:hAnsi="Arial" w:cs="Arial"/>
          <w:b/>
          <w:lang w:val="en-GB"/>
        </w:rPr>
        <w:t>SGRI</w:t>
      </w:r>
      <w:r w:rsidR="00E35E9C">
        <w:rPr>
          <w:rFonts w:ascii="Arial" w:hAnsi="Arial" w:cs="Arial"/>
          <w:b/>
          <w:lang w:val="en-GB"/>
        </w:rPr>
        <w:t>: Portugal, France and Spain</w:t>
      </w:r>
    </w:p>
    <w:p w:rsidR="00EB026E" w:rsidRDefault="00EB026E" w:rsidP="0010056E">
      <w:pPr>
        <w:tabs>
          <w:tab w:val="left" w:pos="720"/>
        </w:tabs>
        <w:spacing w:after="0" w:line="240" w:lineRule="auto"/>
        <w:jc w:val="both"/>
        <w:rPr>
          <w:rFonts w:ascii="Arial" w:hAnsi="Arial" w:cs="Arial"/>
          <w:lang w:val="en-GB"/>
        </w:rPr>
      </w:pPr>
    </w:p>
    <w:p w:rsidR="008B58AF" w:rsidRDefault="008B58AF" w:rsidP="008B58AF">
      <w:pPr>
        <w:pStyle w:val="Body1"/>
        <w:spacing w:before="120" w:after="120" w:line="288" w:lineRule="auto"/>
        <w:rPr>
          <w:rFonts w:ascii="Arial" w:hAnsi="Arial"/>
          <w:lang w:val="en-US"/>
        </w:rPr>
      </w:pPr>
      <w:r>
        <w:rPr>
          <w:rFonts w:ascii="Arial" w:hAnsi="Arial Unicode MS"/>
          <w:lang w:val="en-US"/>
        </w:rPr>
        <w:t>Regulators explained the status of implementation in their countries, compulsory as from 1 October:</w:t>
      </w:r>
    </w:p>
    <w:p w:rsidR="008B58AF" w:rsidRPr="0079259C" w:rsidRDefault="00B323A4" w:rsidP="0079259C">
      <w:pPr>
        <w:pStyle w:val="Prrafodelista"/>
        <w:numPr>
          <w:ilvl w:val="0"/>
          <w:numId w:val="42"/>
        </w:numPr>
        <w:tabs>
          <w:tab w:val="left" w:pos="720"/>
        </w:tabs>
        <w:spacing w:after="0" w:line="240" w:lineRule="auto"/>
        <w:jc w:val="both"/>
        <w:rPr>
          <w:rFonts w:ascii="Arial" w:hAnsi="Arial" w:cs="Arial"/>
          <w:lang w:val="en-GB"/>
        </w:rPr>
      </w:pPr>
      <w:r w:rsidRPr="0079259C">
        <w:rPr>
          <w:rFonts w:ascii="Arial" w:hAnsi="Arial" w:cs="Arial"/>
          <w:lang w:val="en-GB"/>
        </w:rPr>
        <w:t>CRE</w:t>
      </w:r>
      <w:r w:rsidR="00AA2863" w:rsidRPr="0079259C">
        <w:rPr>
          <w:rFonts w:ascii="Arial" w:hAnsi="Arial" w:cs="Arial"/>
          <w:lang w:val="en-GB"/>
        </w:rPr>
        <w:t>:</w:t>
      </w:r>
      <w:r w:rsidRPr="0079259C">
        <w:rPr>
          <w:rFonts w:ascii="Arial" w:hAnsi="Arial" w:cs="Arial"/>
          <w:lang w:val="en-GB"/>
        </w:rPr>
        <w:t xml:space="preserve"> D</w:t>
      </w:r>
      <w:r w:rsidR="008B58AF" w:rsidRPr="0079259C">
        <w:rPr>
          <w:rFonts w:ascii="Arial" w:hAnsi="Arial" w:cs="Arial"/>
          <w:lang w:val="en-GB"/>
        </w:rPr>
        <w:t xml:space="preserve">eliberation was published </w:t>
      </w:r>
      <w:r w:rsidR="0079259C">
        <w:rPr>
          <w:rFonts w:ascii="Arial" w:hAnsi="Arial" w:cs="Arial"/>
          <w:lang w:val="en-GB"/>
        </w:rPr>
        <w:t xml:space="preserve">in the </w:t>
      </w:r>
      <w:r w:rsidR="008B58AF" w:rsidRPr="0079259C">
        <w:rPr>
          <w:rFonts w:ascii="Arial" w:hAnsi="Arial" w:cs="Arial"/>
          <w:lang w:val="en-GB"/>
        </w:rPr>
        <w:t>end of June.</w:t>
      </w:r>
    </w:p>
    <w:p w:rsidR="008B58AF" w:rsidRPr="0079259C" w:rsidRDefault="008B58AF" w:rsidP="0079259C">
      <w:pPr>
        <w:pStyle w:val="Prrafodelista"/>
        <w:numPr>
          <w:ilvl w:val="0"/>
          <w:numId w:val="42"/>
        </w:numPr>
        <w:tabs>
          <w:tab w:val="left" w:pos="720"/>
        </w:tabs>
        <w:spacing w:after="0" w:line="240" w:lineRule="auto"/>
        <w:jc w:val="both"/>
        <w:rPr>
          <w:rFonts w:ascii="Arial" w:hAnsi="Arial" w:cs="Arial"/>
          <w:lang w:val="en-GB"/>
        </w:rPr>
      </w:pPr>
      <w:r w:rsidRPr="0079259C">
        <w:rPr>
          <w:rFonts w:ascii="Arial" w:hAnsi="Arial" w:cs="Arial"/>
          <w:lang w:val="en-GB"/>
        </w:rPr>
        <w:t>CNMC is</w:t>
      </w:r>
      <w:r w:rsidR="00B323A4" w:rsidRPr="0079259C">
        <w:rPr>
          <w:rFonts w:ascii="Arial" w:hAnsi="Arial" w:cs="Arial"/>
          <w:lang w:val="en-GB"/>
        </w:rPr>
        <w:t xml:space="preserve"> f</w:t>
      </w:r>
      <w:r w:rsidRPr="0079259C">
        <w:rPr>
          <w:rFonts w:ascii="Arial" w:hAnsi="Arial" w:cs="Arial"/>
          <w:lang w:val="en-GB"/>
        </w:rPr>
        <w:t>inalizing the approval process by the Board.</w:t>
      </w:r>
    </w:p>
    <w:p w:rsidR="00B323A4" w:rsidRPr="00B323A4" w:rsidRDefault="008B58AF" w:rsidP="0079259C">
      <w:pPr>
        <w:pStyle w:val="Prrafodelista"/>
        <w:numPr>
          <w:ilvl w:val="0"/>
          <w:numId w:val="42"/>
        </w:numPr>
        <w:tabs>
          <w:tab w:val="left" w:pos="720"/>
        </w:tabs>
        <w:spacing w:after="0" w:line="240" w:lineRule="auto"/>
        <w:jc w:val="both"/>
        <w:rPr>
          <w:rFonts w:ascii="Arial" w:hAnsi="Arial" w:cs="Arial"/>
          <w:lang w:val="en-GB"/>
        </w:rPr>
      </w:pPr>
      <w:r w:rsidRPr="0079259C">
        <w:rPr>
          <w:rFonts w:ascii="Arial" w:hAnsi="Arial" w:cs="Arial"/>
          <w:lang w:val="en-GB"/>
        </w:rPr>
        <w:t xml:space="preserve">ERSE, REN and stakeholders are working in cooperation on surrender capacity mechanism development. In Portuguese side the LT UIOLI </w:t>
      </w:r>
      <w:r w:rsidR="005469D3">
        <w:rPr>
          <w:rFonts w:ascii="Arial" w:hAnsi="Arial" w:cs="Arial"/>
          <w:lang w:val="en-GB"/>
        </w:rPr>
        <w:t xml:space="preserve">implementation </w:t>
      </w:r>
      <w:r w:rsidRPr="0079259C">
        <w:rPr>
          <w:rFonts w:ascii="Arial" w:hAnsi="Arial" w:cs="Arial"/>
          <w:lang w:val="en-GB"/>
        </w:rPr>
        <w:t xml:space="preserve">is </w:t>
      </w:r>
      <w:r w:rsidR="005469D3">
        <w:rPr>
          <w:rFonts w:ascii="Arial" w:hAnsi="Arial" w:cs="Arial"/>
          <w:lang w:val="en-GB"/>
        </w:rPr>
        <w:t>delayed</w:t>
      </w:r>
      <w:r w:rsidRPr="0079259C">
        <w:rPr>
          <w:rFonts w:ascii="Arial" w:hAnsi="Arial" w:cs="Arial"/>
          <w:lang w:val="en-GB"/>
        </w:rPr>
        <w:t xml:space="preserve"> because no long term capacity rights</w:t>
      </w:r>
      <w:r w:rsidR="005469D3">
        <w:rPr>
          <w:rFonts w:ascii="Arial" w:hAnsi="Arial" w:cs="Arial"/>
          <w:lang w:val="en-GB"/>
        </w:rPr>
        <w:t xml:space="preserve"> were attributed to shippers. The capacity products being offered to the market through auctions in line with the NC have a maximum duration of 1 year</w:t>
      </w:r>
      <w:r w:rsidRPr="0079259C">
        <w:rPr>
          <w:rFonts w:ascii="Arial" w:hAnsi="Arial" w:cs="Arial"/>
          <w:lang w:val="en-GB"/>
        </w:rPr>
        <w:t xml:space="preserve">. </w:t>
      </w:r>
      <w:r w:rsidR="00B323A4" w:rsidRPr="0079259C">
        <w:rPr>
          <w:rFonts w:ascii="Arial" w:hAnsi="Arial" w:cs="Arial"/>
          <w:lang w:val="en-GB"/>
        </w:rPr>
        <w:t>Portuguese</w:t>
      </w:r>
      <w:r w:rsidR="00B323A4">
        <w:rPr>
          <w:rFonts w:ascii="Arial" w:eastAsia="Arial Unicode MS" w:hAnsi="Arial Unicode MS"/>
          <w:color w:val="000000"/>
        </w:rPr>
        <w:t xml:space="preserve"> regulator considers that</w:t>
      </w:r>
      <w:r w:rsidR="00B323A4" w:rsidRPr="00B323A4">
        <w:rPr>
          <w:rFonts w:ascii="Arial" w:hAnsi="Arial" w:cs="Arial"/>
          <w:lang w:val="en-GB"/>
        </w:rPr>
        <w:t xml:space="preserve"> the main concern</w:t>
      </w:r>
      <w:r w:rsidR="00B323A4">
        <w:rPr>
          <w:rFonts w:ascii="Arial" w:hAnsi="Arial" w:cs="Arial"/>
          <w:lang w:val="en-GB"/>
        </w:rPr>
        <w:t xml:space="preserve"> now</w:t>
      </w:r>
      <w:r w:rsidR="00B323A4" w:rsidRPr="00B323A4">
        <w:rPr>
          <w:rFonts w:ascii="Arial" w:hAnsi="Arial" w:cs="Arial"/>
          <w:lang w:val="en-GB"/>
        </w:rPr>
        <w:t xml:space="preserve"> </w:t>
      </w:r>
      <w:r w:rsidR="005469D3">
        <w:rPr>
          <w:rFonts w:ascii="Arial" w:hAnsi="Arial" w:cs="Arial"/>
          <w:lang w:val="en-GB"/>
        </w:rPr>
        <w:t>was</w:t>
      </w:r>
      <w:r w:rsidR="005469D3" w:rsidRPr="00B323A4">
        <w:rPr>
          <w:rFonts w:ascii="Arial" w:hAnsi="Arial" w:cs="Arial"/>
          <w:lang w:val="en-GB"/>
        </w:rPr>
        <w:t xml:space="preserve"> </w:t>
      </w:r>
      <w:r w:rsidR="00B323A4" w:rsidRPr="00B323A4">
        <w:rPr>
          <w:rFonts w:ascii="Arial" w:hAnsi="Arial" w:cs="Arial"/>
          <w:lang w:val="en-GB"/>
        </w:rPr>
        <w:t xml:space="preserve">to implement CAM NC to allocate primary capacity. </w:t>
      </w:r>
      <w:r w:rsidR="005469D3">
        <w:rPr>
          <w:rFonts w:ascii="Arial" w:hAnsi="Arial" w:cs="Arial"/>
          <w:lang w:val="en-GB"/>
        </w:rPr>
        <w:t>As this process is concluded t</w:t>
      </w:r>
      <w:r w:rsidR="00B323A4" w:rsidRPr="00B323A4">
        <w:rPr>
          <w:rFonts w:ascii="Arial" w:hAnsi="Arial" w:cs="Arial"/>
          <w:lang w:val="en-GB"/>
        </w:rPr>
        <w:t xml:space="preserve">hey are going to follow the same CMP rules that will be established by neighbouring countries. </w:t>
      </w:r>
    </w:p>
    <w:p w:rsidR="0079259C" w:rsidRDefault="008B58AF" w:rsidP="0079259C">
      <w:pPr>
        <w:pStyle w:val="Body1"/>
        <w:spacing w:before="120" w:after="120" w:line="288" w:lineRule="auto"/>
        <w:rPr>
          <w:rFonts w:ascii="Arial" w:hAnsi="Arial"/>
          <w:lang w:val="en-US"/>
        </w:rPr>
      </w:pPr>
      <w:r>
        <w:rPr>
          <w:rFonts w:ascii="Arial" w:hAnsi="Arial Unicode MS"/>
          <w:lang w:val="en-US"/>
        </w:rPr>
        <w:t xml:space="preserve">The three mechanisms </w:t>
      </w:r>
      <w:r w:rsidRPr="0079259C">
        <w:rPr>
          <w:rFonts w:ascii="Arial" w:hAnsi="Arial Unicode MS"/>
          <w:u w:val="single"/>
          <w:lang w:val="en-US"/>
        </w:rPr>
        <w:t>surrender capacity, oversubscription and buy-back</w:t>
      </w:r>
      <w:r w:rsidR="0079259C" w:rsidRPr="0079259C">
        <w:rPr>
          <w:rFonts w:ascii="Arial" w:hAnsi="Arial Unicode MS"/>
          <w:u w:val="single"/>
          <w:lang w:val="en-US"/>
        </w:rPr>
        <w:t xml:space="preserve"> and LT UIOLI </w:t>
      </w:r>
      <w:r w:rsidRPr="0079259C">
        <w:rPr>
          <w:rFonts w:ascii="Arial" w:hAnsi="Arial Unicode MS"/>
          <w:u w:val="single"/>
          <w:lang w:val="en-US"/>
        </w:rPr>
        <w:t>are similar at both sides of the FR-ES borders</w:t>
      </w:r>
      <w:r>
        <w:rPr>
          <w:rFonts w:ascii="Arial" w:hAnsi="Arial Unicode MS"/>
          <w:lang w:val="en-US"/>
        </w:rPr>
        <w:t xml:space="preserve">. </w:t>
      </w:r>
      <w:r w:rsidR="0079259C">
        <w:rPr>
          <w:rFonts w:ascii="Arial" w:hAnsi="Arial Unicode MS"/>
          <w:lang w:val="en-US"/>
        </w:rPr>
        <w:t>Main differences are related to the involvement of NRA in the implementation of LT UIOLI, where CN</w:t>
      </w:r>
      <w:r w:rsidR="00DD5BF4">
        <w:rPr>
          <w:rFonts w:ascii="Arial" w:hAnsi="Arial Unicode MS"/>
          <w:lang w:val="en-US"/>
        </w:rPr>
        <w:t>MC</w:t>
      </w:r>
      <w:r w:rsidR="0079259C">
        <w:rPr>
          <w:rFonts w:ascii="Arial" w:hAnsi="Arial Unicode MS"/>
          <w:lang w:val="en-US"/>
        </w:rPr>
        <w:t xml:space="preserve"> proposes an automatic process performed by TSOs, and CRE has an important involvement in the final withdrawal decision.</w:t>
      </w:r>
    </w:p>
    <w:p w:rsidR="008B58AF" w:rsidRDefault="008B58AF" w:rsidP="008B58AF">
      <w:pPr>
        <w:pStyle w:val="Body1"/>
        <w:spacing w:before="120" w:after="120" w:line="288" w:lineRule="auto"/>
        <w:rPr>
          <w:rFonts w:ascii="Arial" w:hAnsi="Arial"/>
          <w:lang w:val="en-US"/>
        </w:rPr>
      </w:pPr>
      <w:r>
        <w:rPr>
          <w:rFonts w:ascii="Arial" w:hAnsi="Arial Unicode MS"/>
          <w:lang w:val="en-US"/>
        </w:rPr>
        <w:t>Coordination between adjacent TSOs is required in all mechanisms, in particular in OSBB to define the methodology to determine the additional capacity to be offered, bundle the capacity and coordinate the buyback procedure.</w:t>
      </w:r>
    </w:p>
    <w:p w:rsidR="006E1233" w:rsidRDefault="006E1233" w:rsidP="0010056E">
      <w:pPr>
        <w:tabs>
          <w:tab w:val="left" w:pos="720"/>
        </w:tabs>
        <w:spacing w:after="0" w:line="240" w:lineRule="auto"/>
        <w:jc w:val="both"/>
        <w:rPr>
          <w:rFonts w:ascii="Arial" w:hAnsi="Arial" w:cs="Arial"/>
          <w:lang w:val="en-GB"/>
        </w:rPr>
      </w:pPr>
      <w:r w:rsidRPr="0079259C">
        <w:rPr>
          <w:rFonts w:ascii="Arial" w:hAnsi="Arial" w:cs="Arial"/>
          <w:u w:val="single"/>
          <w:lang w:val="en-GB"/>
        </w:rPr>
        <w:t xml:space="preserve">ACER </w:t>
      </w:r>
      <w:r w:rsidR="00707F8E" w:rsidRPr="0079259C">
        <w:rPr>
          <w:rFonts w:ascii="Arial" w:hAnsi="Arial" w:cs="Arial"/>
          <w:u w:val="single"/>
          <w:lang w:val="en-GB"/>
        </w:rPr>
        <w:t>inform</w:t>
      </w:r>
      <w:r w:rsidR="00B323A4" w:rsidRPr="0079259C">
        <w:rPr>
          <w:rFonts w:ascii="Arial" w:hAnsi="Arial" w:cs="Arial"/>
          <w:u w:val="single"/>
          <w:lang w:val="en-GB"/>
        </w:rPr>
        <w:t>ed</w:t>
      </w:r>
      <w:r w:rsidR="00707F8E" w:rsidRPr="0079259C">
        <w:rPr>
          <w:rFonts w:ascii="Arial" w:hAnsi="Arial" w:cs="Arial"/>
          <w:u w:val="single"/>
          <w:lang w:val="en-GB"/>
        </w:rPr>
        <w:t xml:space="preserve"> that</w:t>
      </w:r>
      <w:r w:rsidR="00B323A4" w:rsidRPr="0079259C">
        <w:rPr>
          <w:rFonts w:ascii="Arial" w:hAnsi="Arial" w:cs="Arial"/>
          <w:u w:val="single"/>
          <w:lang w:val="en-GB"/>
        </w:rPr>
        <w:t xml:space="preserve"> two reports are being </w:t>
      </w:r>
      <w:r w:rsidRPr="0079259C">
        <w:rPr>
          <w:rFonts w:ascii="Arial" w:hAnsi="Arial" w:cs="Arial"/>
          <w:u w:val="single"/>
          <w:lang w:val="en-GB"/>
        </w:rPr>
        <w:t>elaborat</w:t>
      </w:r>
      <w:r w:rsidR="00B323A4" w:rsidRPr="0079259C">
        <w:rPr>
          <w:rFonts w:ascii="Arial" w:hAnsi="Arial" w:cs="Arial"/>
          <w:u w:val="single"/>
          <w:lang w:val="en-GB"/>
        </w:rPr>
        <w:t>ed in relation to CMP</w:t>
      </w:r>
      <w:r>
        <w:rPr>
          <w:rFonts w:ascii="Arial" w:hAnsi="Arial" w:cs="Arial"/>
          <w:lang w:val="en-GB"/>
        </w:rPr>
        <w:t xml:space="preserve">: </w:t>
      </w:r>
    </w:p>
    <w:p w:rsidR="00AF50BA" w:rsidRDefault="00AF50BA" w:rsidP="0010056E">
      <w:pPr>
        <w:tabs>
          <w:tab w:val="left" w:pos="720"/>
        </w:tabs>
        <w:spacing w:after="0" w:line="240" w:lineRule="auto"/>
        <w:jc w:val="both"/>
        <w:rPr>
          <w:rFonts w:ascii="Arial" w:hAnsi="Arial" w:cs="Arial"/>
          <w:lang w:val="en-GB"/>
        </w:rPr>
      </w:pPr>
    </w:p>
    <w:p w:rsidR="006E1233" w:rsidRPr="00AF50BA" w:rsidRDefault="00903CFE" w:rsidP="00AF50BA">
      <w:pPr>
        <w:pStyle w:val="Prrafodelista"/>
        <w:numPr>
          <w:ilvl w:val="0"/>
          <w:numId w:val="12"/>
        </w:numPr>
        <w:tabs>
          <w:tab w:val="left" w:pos="720"/>
        </w:tabs>
        <w:spacing w:after="0" w:line="240" w:lineRule="auto"/>
        <w:jc w:val="both"/>
        <w:rPr>
          <w:rFonts w:ascii="Arial" w:hAnsi="Arial" w:cs="Arial"/>
          <w:lang w:val="en-GB"/>
        </w:rPr>
      </w:pPr>
      <w:r>
        <w:rPr>
          <w:rFonts w:ascii="Arial" w:hAnsi="Arial" w:cs="Arial"/>
          <w:lang w:val="en-GB"/>
        </w:rPr>
        <w:t>Monitoring Report on congestion</w:t>
      </w:r>
      <w:r w:rsidR="0079259C">
        <w:rPr>
          <w:rFonts w:ascii="Arial" w:hAnsi="Arial" w:cs="Arial"/>
          <w:lang w:val="en-GB"/>
        </w:rPr>
        <w:t>s</w:t>
      </w:r>
      <w:r>
        <w:rPr>
          <w:rFonts w:ascii="Arial" w:hAnsi="Arial" w:cs="Arial"/>
          <w:lang w:val="en-GB"/>
        </w:rPr>
        <w:t xml:space="preserve"> at </w:t>
      </w:r>
      <w:r w:rsidR="0079259C">
        <w:rPr>
          <w:rFonts w:ascii="Arial" w:hAnsi="Arial" w:cs="Arial"/>
          <w:lang w:val="en-GB"/>
        </w:rPr>
        <w:t>IPs</w:t>
      </w:r>
      <w:r>
        <w:rPr>
          <w:rFonts w:ascii="Arial" w:hAnsi="Arial" w:cs="Arial"/>
          <w:lang w:val="en-GB"/>
        </w:rPr>
        <w:t xml:space="preserve"> with respect to firm capacity products sold in precedent year, by 1 March 2014 (according to Guidelines on CMP).</w:t>
      </w:r>
    </w:p>
    <w:p w:rsidR="00AF50BA" w:rsidRPr="00AF50BA" w:rsidRDefault="00903CFE" w:rsidP="00AF50BA">
      <w:pPr>
        <w:pStyle w:val="Prrafodelista"/>
        <w:numPr>
          <w:ilvl w:val="0"/>
          <w:numId w:val="12"/>
        </w:numPr>
        <w:tabs>
          <w:tab w:val="left" w:pos="720"/>
        </w:tabs>
        <w:spacing w:after="0" w:line="240" w:lineRule="auto"/>
        <w:jc w:val="both"/>
        <w:rPr>
          <w:rFonts w:ascii="Arial" w:hAnsi="Arial" w:cs="Arial"/>
          <w:lang w:val="en-GB"/>
        </w:rPr>
      </w:pPr>
      <w:r>
        <w:rPr>
          <w:rFonts w:ascii="Arial" w:hAnsi="Arial" w:cs="Arial"/>
          <w:lang w:val="en-GB"/>
        </w:rPr>
        <w:t>Status of the i</w:t>
      </w:r>
      <w:r w:rsidR="006E1233" w:rsidRPr="00AF50BA">
        <w:rPr>
          <w:rFonts w:ascii="Arial" w:hAnsi="Arial" w:cs="Arial"/>
          <w:lang w:val="en-GB"/>
        </w:rPr>
        <w:t>mpl</w:t>
      </w:r>
      <w:r w:rsidR="00AF50BA">
        <w:rPr>
          <w:rFonts w:ascii="Arial" w:hAnsi="Arial" w:cs="Arial"/>
          <w:lang w:val="en-GB"/>
        </w:rPr>
        <w:t>e</w:t>
      </w:r>
      <w:r w:rsidR="006E1233" w:rsidRPr="00AF50BA">
        <w:rPr>
          <w:rFonts w:ascii="Arial" w:hAnsi="Arial" w:cs="Arial"/>
          <w:lang w:val="en-GB"/>
        </w:rPr>
        <w:t xml:space="preserve">mentation of </w:t>
      </w:r>
      <w:r w:rsidR="000D655F" w:rsidRPr="00AF50BA">
        <w:rPr>
          <w:rFonts w:ascii="Arial" w:hAnsi="Arial" w:cs="Arial"/>
          <w:lang w:val="en-GB"/>
        </w:rPr>
        <w:t>CMP</w:t>
      </w:r>
      <w:r w:rsidR="000D655F">
        <w:rPr>
          <w:rFonts w:ascii="Arial" w:hAnsi="Arial" w:cs="Arial"/>
          <w:lang w:val="en-GB"/>
        </w:rPr>
        <w:t>s</w:t>
      </w:r>
      <w:r w:rsidRPr="00903CFE">
        <w:rPr>
          <w:rFonts w:ascii="Arial" w:hAnsi="Arial" w:cs="Arial"/>
          <w:lang w:val="en-GB"/>
        </w:rPr>
        <w:t xml:space="preserve"> </w:t>
      </w:r>
      <w:r>
        <w:rPr>
          <w:rFonts w:ascii="Arial" w:hAnsi="Arial" w:cs="Arial"/>
          <w:lang w:val="en-GB"/>
        </w:rPr>
        <w:t>rules in European countries</w:t>
      </w:r>
      <w:r w:rsidR="000D655F">
        <w:rPr>
          <w:rFonts w:ascii="Arial" w:hAnsi="Arial" w:cs="Arial"/>
          <w:lang w:val="en-GB"/>
        </w:rPr>
        <w:t xml:space="preserve">, </w:t>
      </w:r>
      <w:r w:rsidR="00AF50BA">
        <w:rPr>
          <w:rFonts w:ascii="Arial" w:hAnsi="Arial" w:cs="Arial"/>
          <w:lang w:val="en-GB"/>
        </w:rPr>
        <w:t>mandatory from 31</w:t>
      </w:r>
      <w:r w:rsidR="00AF50BA" w:rsidRPr="00AF50BA">
        <w:rPr>
          <w:rFonts w:ascii="Arial" w:hAnsi="Arial" w:cs="Arial"/>
          <w:vertAlign w:val="superscript"/>
          <w:lang w:val="en-GB"/>
        </w:rPr>
        <w:t>st</w:t>
      </w:r>
      <w:r w:rsidR="00AF50BA">
        <w:rPr>
          <w:rFonts w:ascii="Arial" w:hAnsi="Arial" w:cs="Arial"/>
          <w:lang w:val="en-GB"/>
        </w:rPr>
        <w:t xml:space="preserve"> October 2013. A questionnaire </w:t>
      </w:r>
      <w:r>
        <w:rPr>
          <w:rFonts w:ascii="Arial" w:hAnsi="Arial" w:cs="Arial"/>
          <w:lang w:val="en-GB"/>
        </w:rPr>
        <w:t xml:space="preserve">tool </w:t>
      </w:r>
      <w:r w:rsidR="000D655F">
        <w:rPr>
          <w:rFonts w:ascii="Arial" w:hAnsi="Arial" w:cs="Arial"/>
          <w:lang w:val="en-GB"/>
        </w:rPr>
        <w:t xml:space="preserve">online is being designed </w:t>
      </w:r>
      <w:r w:rsidR="00FD61AF">
        <w:rPr>
          <w:rFonts w:ascii="Arial" w:hAnsi="Arial" w:cs="Arial"/>
          <w:lang w:val="en-GB"/>
        </w:rPr>
        <w:t>jointly</w:t>
      </w:r>
      <w:r w:rsidR="00AF50BA">
        <w:rPr>
          <w:rFonts w:ascii="Arial" w:hAnsi="Arial" w:cs="Arial"/>
          <w:lang w:val="en-GB"/>
        </w:rPr>
        <w:t xml:space="preserve"> by ACER and </w:t>
      </w:r>
      <w:r w:rsidR="000D655F">
        <w:rPr>
          <w:rFonts w:ascii="Arial" w:hAnsi="Arial" w:cs="Arial"/>
          <w:lang w:val="en-GB"/>
        </w:rPr>
        <w:t xml:space="preserve">ENTSOG </w:t>
      </w:r>
      <w:r w:rsidR="000D655F" w:rsidRPr="0079259C">
        <w:rPr>
          <w:rFonts w:ascii="Arial" w:hAnsi="Arial" w:cs="Arial"/>
          <w:u w:val="single"/>
          <w:lang w:val="en-GB"/>
        </w:rPr>
        <w:t>to be answered by regulators and TSOs</w:t>
      </w:r>
      <w:r w:rsidR="00AF50BA" w:rsidRPr="00AF50BA">
        <w:rPr>
          <w:rFonts w:ascii="Arial" w:hAnsi="Arial" w:cs="Arial"/>
          <w:lang w:val="en-GB"/>
        </w:rPr>
        <w:t xml:space="preserve">. </w:t>
      </w:r>
    </w:p>
    <w:p w:rsidR="006E1233" w:rsidRDefault="006E1233" w:rsidP="0010056E">
      <w:pPr>
        <w:tabs>
          <w:tab w:val="left" w:pos="720"/>
        </w:tabs>
        <w:spacing w:after="0" w:line="240" w:lineRule="auto"/>
        <w:jc w:val="both"/>
        <w:rPr>
          <w:rFonts w:ascii="Arial" w:hAnsi="Arial" w:cs="Arial"/>
          <w:lang w:val="en-GB"/>
        </w:rPr>
      </w:pPr>
    </w:p>
    <w:p w:rsidR="00AF50BA" w:rsidRPr="0058748F" w:rsidRDefault="00AF50BA" w:rsidP="0010056E">
      <w:pPr>
        <w:tabs>
          <w:tab w:val="left" w:pos="720"/>
        </w:tabs>
        <w:spacing w:after="0" w:line="240" w:lineRule="auto"/>
        <w:jc w:val="both"/>
        <w:rPr>
          <w:rFonts w:ascii="Arial" w:hAnsi="Arial" w:cs="Arial"/>
          <w:lang w:val="en-GB"/>
        </w:rPr>
      </w:pPr>
    </w:p>
    <w:p w:rsidR="006E1233" w:rsidRDefault="006E1233" w:rsidP="0010056E">
      <w:pPr>
        <w:numPr>
          <w:ilvl w:val="0"/>
          <w:numId w:val="1"/>
        </w:numPr>
        <w:tabs>
          <w:tab w:val="left" w:pos="720"/>
          <w:tab w:val="num" w:pos="840"/>
        </w:tabs>
        <w:spacing w:after="0" w:line="240" w:lineRule="auto"/>
        <w:ind w:left="0" w:firstLine="0"/>
        <w:jc w:val="both"/>
        <w:rPr>
          <w:rFonts w:ascii="Arial" w:hAnsi="Arial" w:cs="Arial"/>
          <w:b/>
          <w:lang w:val="en-GB"/>
        </w:rPr>
      </w:pPr>
      <w:r>
        <w:rPr>
          <w:rFonts w:ascii="Arial" w:hAnsi="Arial" w:cs="Arial"/>
          <w:b/>
          <w:lang w:val="en-GB"/>
        </w:rPr>
        <w:t>Iberian Gas Hub: study on models for integration of the Spanish and Portuguese gas markets.</w:t>
      </w:r>
    </w:p>
    <w:p w:rsidR="001F7D79" w:rsidRDefault="001F7D79" w:rsidP="001F7D79">
      <w:pPr>
        <w:tabs>
          <w:tab w:val="left" w:pos="720"/>
          <w:tab w:val="num" w:pos="840"/>
        </w:tabs>
        <w:spacing w:after="0" w:line="240" w:lineRule="auto"/>
        <w:jc w:val="both"/>
        <w:rPr>
          <w:rFonts w:ascii="Arial" w:hAnsi="Arial" w:cs="Arial"/>
          <w:b/>
          <w:lang w:val="en-GB"/>
        </w:rPr>
      </w:pPr>
    </w:p>
    <w:p w:rsidR="00657B36" w:rsidRPr="00061A2F" w:rsidRDefault="00903CFE" w:rsidP="00061A2F">
      <w:pPr>
        <w:tabs>
          <w:tab w:val="num" w:pos="720"/>
        </w:tabs>
        <w:spacing w:after="0" w:line="240" w:lineRule="auto"/>
        <w:jc w:val="both"/>
        <w:rPr>
          <w:rFonts w:ascii="Arial" w:hAnsi="Arial" w:cs="Arial"/>
        </w:rPr>
      </w:pPr>
      <w:r w:rsidRPr="00061A2F">
        <w:rPr>
          <w:rFonts w:ascii="Arial" w:hAnsi="Arial" w:cs="Arial"/>
          <w:lang w:val="en-GB"/>
        </w:rPr>
        <w:t xml:space="preserve">Regulators </w:t>
      </w:r>
      <w:r w:rsidR="00657B36" w:rsidRPr="00061A2F">
        <w:rPr>
          <w:rFonts w:ascii="Arial" w:hAnsi="Arial" w:cs="Arial"/>
          <w:lang w:val="en-GB"/>
        </w:rPr>
        <w:t xml:space="preserve">informed </w:t>
      </w:r>
      <w:r w:rsidRPr="00061A2F">
        <w:rPr>
          <w:rFonts w:ascii="Arial" w:hAnsi="Arial" w:cs="Arial"/>
          <w:lang w:val="en-GB"/>
        </w:rPr>
        <w:t xml:space="preserve">on </w:t>
      </w:r>
      <w:r w:rsidR="00657B36" w:rsidRPr="00061A2F">
        <w:rPr>
          <w:rFonts w:ascii="Arial" w:hAnsi="Arial" w:cs="Arial"/>
          <w:lang w:val="en-GB"/>
        </w:rPr>
        <w:t xml:space="preserve">the status of the Study which </w:t>
      </w:r>
      <w:r w:rsidR="00657B36" w:rsidRPr="00061A2F">
        <w:rPr>
          <w:rFonts w:ascii="Arial" w:hAnsi="Arial" w:cs="Arial"/>
          <w:bCs/>
        </w:rPr>
        <w:t>analyzes different aspects of the current gas market situation in Spain and Portugal</w:t>
      </w:r>
      <w:r w:rsidR="00657B36" w:rsidRPr="00061A2F">
        <w:rPr>
          <w:rFonts w:ascii="Arial" w:hAnsi="Arial" w:cs="Arial"/>
        </w:rPr>
        <w:t xml:space="preserve">, including </w:t>
      </w:r>
      <w:r w:rsidR="00657B36" w:rsidRPr="00061A2F">
        <w:rPr>
          <w:rFonts w:ascii="Arial" w:hAnsi="Arial" w:cs="Arial"/>
          <w:bCs/>
        </w:rPr>
        <w:t>prices</w:t>
      </w:r>
      <w:r w:rsidR="00061A2F" w:rsidRPr="00061A2F">
        <w:rPr>
          <w:rFonts w:ascii="Arial" w:hAnsi="Arial" w:cs="Arial"/>
        </w:rPr>
        <w:t xml:space="preserve"> in the gas market. </w:t>
      </w:r>
      <w:r w:rsidR="00657B36" w:rsidRPr="00061A2F">
        <w:rPr>
          <w:rFonts w:ascii="Arial" w:hAnsi="Arial" w:cs="Arial"/>
        </w:rPr>
        <w:t xml:space="preserve">The study covers </w:t>
      </w:r>
      <w:r w:rsidR="00657B36" w:rsidRPr="00061A2F">
        <w:rPr>
          <w:rFonts w:ascii="Arial" w:hAnsi="Arial" w:cs="Arial"/>
          <w:bCs/>
        </w:rPr>
        <w:t>three different models of market integration</w:t>
      </w:r>
      <w:r w:rsidR="00061A2F">
        <w:rPr>
          <w:rFonts w:ascii="Arial" w:hAnsi="Arial" w:cs="Arial"/>
          <w:bCs/>
        </w:rPr>
        <w:t xml:space="preserve"> (m</w:t>
      </w:r>
      <w:r w:rsidR="00061A2F" w:rsidRPr="00061A2F">
        <w:rPr>
          <w:rFonts w:ascii="Arial" w:hAnsi="Arial" w:cs="Arial"/>
          <w:bCs/>
        </w:rPr>
        <w:t xml:space="preserve">arket </w:t>
      </w:r>
      <w:r w:rsidR="00061A2F">
        <w:rPr>
          <w:rFonts w:ascii="Arial" w:hAnsi="Arial" w:cs="Arial"/>
          <w:bCs/>
        </w:rPr>
        <w:t>a</w:t>
      </w:r>
      <w:r w:rsidR="00061A2F" w:rsidRPr="00061A2F">
        <w:rPr>
          <w:rFonts w:ascii="Arial" w:hAnsi="Arial" w:cs="Arial"/>
          <w:bCs/>
        </w:rPr>
        <w:t xml:space="preserve">rea </w:t>
      </w:r>
      <w:r w:rsidR="00061A2F">
        <w:rPr>
          <w:rFonts w:ascii="Arial" w:hAnsi="Arial" w:cs="Arial"/>
          <w:bCs/>
        </w:rPr>
        <w:t>m</w:t>
      </w:r>
      <w:r w:rsidR="00061A2F" w:rsidRPr="00061A2F">
        <w:rPr>
          <w:rFonts w:ascii="Arial" w:hAnsi="Arial" w:cs="Arial"/>
          <w:bCs/>
        </w:rPr>
        <w:t>odel</w:t>
      </w:r>
      <w:r w:rsidR="00061A2F">
        <w:rPr>
          <w:rFonts w:ascii="Arial" w:hAnsi="Arial" w:cs="Arial"/>
          <w:bCs/>
        </w:rPr>
        <w:t>, tr</w:t>
      </w:r>
      <w:r w:rsidR="00061A2F" w:rsidRPr="00061A2F">
        <w:rPr>
          <w:rFonts w:ascii="Arial" w:hAnsi="Arial" w:cs="Arial"/>
          <w:bCs/>
        </w:rPr>
        <w:t xml:space="preserve">ading </w:t>
      </w:r>
      <w:r w:rsidR="00061A2F">
        <w:rPr>
          <w:rFonts w:ascii="Arial" w:hAnsi="Arial" w:cs="Arial"/>
          <w:bCs/>
        </w:rPr>
        <w:t>r</w:t>
      </w:r>
      <w:r w:rsidR="00061A2F" w:rsidRPr="00061A2F">
        <w:rPr>
          <w:rFonts w:ascii="Arial" w:hAnsi="Arial" w:cs="Arial"/>
          <w:bCs/>
        </w:rPr>
        <w:t xml:space="preserve">egion </w:t>
      </w:r>
      <w:r w:rsidR="00061A2F">
        <w:rPr>
          <w:rFonts w:ascii="Arial" w:hAnsi="Arial" w:cs="Arial"/>
          <w:bCs/>
        </w:rPr>
        <w:t>m</w:t>
      </w:r>
      <w:r w:rsidR="00061A2F" w:rsidRPr="00061A2F">
        <w:rPr>
          <w:rFonts w:ascii="Arial" w:hAnsi="Arial" w:cs="Arial"/>
          <w:bCs/>
        </w:rPr>
        <w:t>odel</w:t>
      </w:r>
      <w:r w:rsidR="00061A2F" w:rsidRPr="00061A2F">
        <w:rPr>
          <w:rFonts w:ascii="Arial" w:hAnsi="Arial" w:cs="Arial"/>
        </w:rPr>
        <w:t xml:space="preserve"> </w:t>
      </w:r>
      <w:r w:rsidR="00061A2F">
        <w:rPr>
          <w:rFonts w:ascii="Arial" w:hAnsi="Arial" w:cs="Arial"/>
        </w:rPr>
        <w:t>and m</w:t>
      </w:r>
      <w:r w:rsidR="00061A2F">
        <w:rPr>
          <w:rFonts w:ascii="Arial" w:hAnsi="Arial" w:cs="Arial"/>
          <w:bCs/>
        </w:rPr>
        <w:t>arket with implicit c</w:t>
      </w:r>
      <w:r w:rsidR="00061A2F" w:rsidRPr="00061A2F">
        <w:rPr>
          <w:rFonts w:ascii="Arial" w:hAnsi="Arial" w:cs="Arial"/>
          <w:bCs/>
        </w:rPr>
        <w:t xml:space="preserve">apacity </w:t>
      </w:r>
      <w:r w:rsidR="00061A2F">
        <w:rPr>
          <w:rFonts w:ascii="Arial" w:hAnsi="Arial" w:cs="Arial"/>
          <w:bCs/>
        </w:rPr>
        <w:t>a</w:t>
      </w:r>
      <w:r w:rsidR="00061A2F" w:rsidRPr="00061A2F">
        <w:rPr>
          <w:rFonts w:ascii="Arial" w:hAnsi="Arial" w:cs="Arial"/>
          <w:bCs/>
        </w:rPr>
        <w:t>llocation</w:t>
      </w:r>
      <w:r w:rsidR="00061A2F">
        <w:rPr>
          <w:rFonts w:ascii="Arial" w:hAnsi="Arial" w:cs="Arial"/>
          <w:bCs/>
        </w:rPr>
        <w:t>)</w:t>
      </w:r>
      <w:r w:rsidR="00061A2F" w:rsidRPr="00061A2F">
        <w:rPr>
          <w:rFonts w:ascii="Arial" w:hAnsi="Arial" w:cs="Arial"/>
        </w:rPr>
        <w:t xml:space="preserve"> </w:t>
      </w:r>
      <w:r w:rsidR="00657B36" w:rsidRPr="00061A2F">
        <w:rPr>
          <w:rFonts w:ascii="Arial" w:hAnsi="Arial" w:cs="Arial"/>
        </w:rPr>
        <w:t xml:space="preserve">and its </w:t>
      </w:r>
      <w:r w:rsidR="00061A2F" w:rsidRPr="00061A2F">
        <w:rPr>
          <w:rFonts w:ascii="Arial" w:hAnsi="Arial" w:cs="Arial"/>
        </w:rPr>
        <w:t xml:space="preserve">potential applications </w:t>
      </w:r>
      <w:r w:rsidR="00657B36" w:rsidRPr="00061A2F">
        <w:rPr>
          <w:rFonts w:ascii="Arial" w:hAnsi="Arial" w:cs="Arial"/>
        </w:rPr>
        <w:t xml:space="preserve">to the Iberian gas market, </w:t>
      </w:r>
      <w:r w:rsidR="00061A2F" w:rsidRPr="00061A2F">
        <w:rPr>
          <w:rFonts w:ascii="Arial" w:hAnsi="Arial" w:cs="Arial"/>
        </w:rPr>
        <w:t xml:space="preserve">assessing </w:t>
      </w:r>
      <w:r w:rsidR="00657B36" w:rsidRPr="00061A2F">
        <w:rPr>
          <w:rFonts w:ascii="Arial" w:hAnsi="Arial" w:cs="Arial"/>
        </w:rPr>
        <w:t xml:space="preserve"> the advantages and disadvantages of each model.</w:t>
      </w:r>
    </w:p>
    <w:p w:rsidR="00061A2F" w:rsidRPr="00061A2F" w:rsidRDefault="00061A2F" w:rsidP="00061A2F">
      <w:pPr>
        <w:tabs>
          <w:tab w:val="num" w:pos="720"/>
        </w:tabs>
        <w:spacing w:after="0" w:line="240" w:lineRule="auto"/>
        <w:jc w:val="both"/>
        <w:rPr>
          <w:rFonts w:ascii="Arial" w:hAnsi="Arial" w:cs="Arial"/>
        </w:rPr>
      </w:pPr>
    </w:p>
    <w:p w:rsidR="00657B36" w:rsidRPr="00061A2F" w:rsidRDefault="00061A2F" w:rsidP="00061A2F">
      <w:pPr>
        <w:spacing w:after="0" w:line="240" w:lineRule="auto"/>
        <w:jc w:val="both"/>
        <w:rPr>
          <w:rFonts w:ascii="Arial" w:hAnsi="Arial" w:cs="Arial"/>
        </w:rPr>
      </w:pPr>
      <w:r w:rsidRPr="00061A2F">
        <w:rPr>
          <w:rFonts w:ascii="Arial" w:hAnsi="Arial" w:cs="Arial"/>
          <w:bCs/>
        </w:rPr>
        <w:t xml:space="preserve">The </w:t>
      </w:r>
      <w:r w:rsidR="00657B36" w:rsidRPr="0076251E">
        <w:rPr>
          <w:rFonts w:ascii="Arial" w:hAnsi="Arial" w:cs="Arial"/>
          <w:bCs/>
          <w:u w:val="single"/>
        </w:rPr>
        <w:t xml:space="preserve">Draft </w:t>
      </w:r>
      <w:r w:rsidRPr="0076251E">
        <w:rPr>
          <w:rFonts w:ascii="Arial" w:hAnsi="Arial" w:cs="Arial"/>
          <w:bCs/>
          <w:u w:val="single"/>
        </w:rPr>
        <w:t>Study</w:t>
      </w:r>
      <w:r w:rsidR="00657B36" w:rsidRPr="0076251E">
        <w:rPr>
          <w:rFonts w:ascii="Arial" w:hAnsi="Arial" w:cs="Arial"/>
          <w:bCs/>
          <w:u w:val="single"/>
        </w:rPr>
        <w:t xml:space="preserve"> </w:t>
      </w:r>
      <w:r w:rsidRPr="0076251E">
        <w:rPr>
          <w:rFonts w:ascii="Arial" w:hAnsi="Arial" w:cs="Arial"/>
          <w:u w:val="single"/>
        </w:rPr>
        <w:t xml:space="preserve">is pending on approval </w:t>
      </w:r>
      <w:r w:rsidR="00657B36" w:rsidRPr="0076251E">
        <w:rPr>
          <w:rFonts w:ascii="Arial" w:hAnsi="Arial" w:cs="Arial"/>
          <w:u w:val="single"/>
        </w:rPr>
        <w:t>by CNMC</w:t>
      </w:r>
      <w:r w:rsidRPr="0076251E">
        <w:rPr>
          <w:rFonts w:ascii="Arial" w:hAnsi="Arial" w:cs="Arial"/>
          <w:u w:val="single"/>
        </w:rPr>
        <w:t xml:space="preserve"> and</w:t>
      </w:r>
      <w:r w:rsidR="00657B36" w:rsidRPr="0076251E">
        <w:rPr>
          <w:rFonts w:ascii="Arial" w:hAnsi="Arial" w:cs="Arial"/>
          <w:u w:val="single"/>
        </w:rPr>
        <w:t xml:space="preserve"> ERSE </w:t>
      </w:r>
      <w:r w:rsidR="00657B36" w:rsidRPr="0076251E">
        <w:rPr>
          <w:rFonts w:ascii="Arial" w:hAnsi="Arial" w:cs="Arial"/>
          <w:bCs/>
          <w:u w:val="single"/>
        </w:rPr>
        <w:t>(</w:t>
      </w:r>
      <w:r w:rsidRPr="0076251E">
        <w:rPr>
          <w:rFonts w:ascii="Arial" w:hAnsi="Arial" w:cs="Arial"/>
          <w:bCs/>
          <w:u w:val="single"/>
        </w:rPr>
        <w:t xml:space="preserve">expected by </w:t>
      </w:r>
      <w:r w:rsidR="00657B36" w:rsidRPr="0076251E">
        <w:rPr>
          <w:rFonts w:ascii="Arial" w:hAnsi="Arial" w:cs="Arial"/>
          <w:bCs/>
          <w:u w:val="single"/>
        </w:rPr>
        <w:t>2013 - Q4)</w:t>
      </w:r>
      <w:r w:rsidRPr="0076251E">
        <w:rPr>
          <w:rFonts w:ascii="Arial" w:hAnsi="Arial" w:cs="Arial"/>
          <w:bCs/>
          <w:u w:val="single"/>
        </w:rPr>
        <w:t>.</w:t>
      </w:r>
      <w:r>
        <w:rPr>
          <w:rFonts w:ascii="Arial" w:hAnsi="Arial" w:cs="Arial"/>
          <w:bCs/>
        </w:rPr>
        <w:t xml:space="preserve"> Next </w:t>
      </w:r>
      <w:r w:rsidR="00B72B9C">
        <w:rPr>
          <w:rFonts w:ascii="Arial" w:hAnsi="Arial" w:cs="Arial"/>
          <w:bCs/>
        </w:rPr>
        <w:t>steps</w:t>
      </w:r>
      <w:r>
        <w:rPr>
          <w:rFonts w:ascii="Arial" w:hAnsi="Arial" w:cs="Arial"/>
          <w:bCs/>
        </w:rPr>
        <w:t xml:space="preserve"> are: the document will be submitted to Public Consultation in both countries </w:t>
      </w:r>
      <w:r w:rsidR="002F1946">
        <w:rPr>
          <w:rFonts w:ascii="Arial" w:hAnsi="Arial" w:cs="Arial"/>
          <w:bCs/>
        </w:rPr>
        <w:t xml:space="preserve">in the first quarter of 2014 </w:t>
      </w:r>
      <w:r>
        <w:rPr>
          <w:rFonts w:ascii="Arial" w:hAnsi="Arial" w:cs="Arial"/>
          <w:bCs/>
        </w:rPr>
        <w:t xml:space="preserve">and the </w:t>
      </w:r>
      <w:r w:rsidRPr="00061A2F">
        <w:rPr>
          <w:rFonts w:ascii="Arial" w:hAnsi="Arial" w:cs="Arial"/>
          <w:bCs/>
          <w:lang w:val="en-GB"/>
        </w:rPr>
        <w:t>stakeholders’</w:t>
      </w:r>
      <w:r w:rsidR="00657B36" w:rsidRPr="00061A2F">
        <w:rPr>
          <w:rFonts w:ascii="Arial" w:hAnsi="Arial" w:cs="Arial"/>
          <w:bCs/>
          <w:lang w:val="en-GB"/>
        </w:rPr>
        <w:t xml:space="preserve"> </w:t>
      </w:r>
      <w:r w:rsidR="00657B36" w:rsidRPr="00061A2F">
        <w:rPr>
          <w:rFonts w:ascii="Arial" w:hAnsi="Arial" w:cs="Arial"/>
          <w:lang w:val="en-GB"/>
        </w:rPr>
        <w:t xml:space="preserve">responses </w:t>
      </w:r>
      <w:r>
        <w:rPr>
          <w:rFonts w:ascii="Arial" w:hAnsi="Arial" w:cs="Arial"/>
          <w:lang w:val="en-GB"/>
        </w:rPr>
        <w:t xml:space="preserve">will be analysed </w:t>
      </w:r>
      <w:r w:rsidR="00657B36" w:rsidRPr="00061A2F">
        <w:rPr>
          <w:rFonts w:ascii="Arial" w:hAnsi="Arial" w:cs="Arial"/>
          <w:bCs/>
          <w:lang w:val="en-GB"/>
        </w:rPr>
        <w:t>(2014 - Q2)</w:t>
      </w:r>
      <w:r>
        <w:rPr>
          <w:rFonts w:ascii="Arial" w:hAnsi="Arial" w:cs="Arial"/>
          <w:bCs/>
          <w:lang w:val="en-GB"/>
        </w:rPr>
        <w:t xml:space="preserve">. Finally, the </w:t>
      </w:r>
      <w:r w:rsidR="00657B36" w:rsidRPr="004D6345">
        <w:rPr>
          <w:rFonts w:ascii="Arial" w:hAnsi="Arial" w:cs="Arial"/>
          <w:bCs/>
          <w:u w:val="single"/>
          <w:lang w:val="en-GB"/>
        </w:rPr>
        <w:t xml:space="preserve">document </w:t>
      </w:r>
      <w:r w:rsidRPr="004D6345">
        <w:rPr>
          <w:rFonts w:ascii="Arial" w:hAnsi="Arial" w:cs="Arial"/>
          <w:bCs/>
          <w:u w:val="single"/>
          <w:lang w:val="en-GB"/>
        </w:rPr>
        <w:t xml:space="preserve">will </w:t>
      </w:r>
      <w:r w:rsidR="00657B36" w:rsidRPr="004D6345">
        <w:rPr>
          <w:rFonts w:ascii="Arial" w:hAnsi="Arial" w:cs="Arial"/>
          <w:u w:val="single"/>
          <w:lang w:val="en-GB"/>
        </w:rPr>
        <w:t xml:space="preserve">be approved by </w:t>
      </w:r>
      <w:r w:rsidR="00B72B9C" w:rsidRPr="004D6345">
        <w:rPr>
          <w:rFonts w:ascii="Arial" w:hAnsi="Arial" w:cs="Arial"/>
          <w:u w:val="single"/>
          <w:lang w:val="en-GB"/>
        </w:rPr>
        <w:t>Regulators</w:t>
      </w:r>
      <w:r w:rsidR="00657B36" w:rsidRPr="004D6345">
        <w:rPr>
          <w:rFonts w:ascii="Arial" w:hAnsi="Arial" w:cs="Arial"/>
          <w:u w:val="single"/>
          <w:lang w:val="en-GB"/>
        </w:rPr>
        <w:t xml:space="preserve"> </w:t>
      </w:r>
      <w:r w:rsidR="002F1946">
        <w:rPr>
          <w:rFonts w:ascii="Arial" w:hAnsi="Arial" w:cs="Arial"/>
          <w:bCs/>
          <w:u w:val="single"/>
          <w:lang w:val="en-GB"/>
        </w:rPr>
        <w:t>in</w:t>
      </w:r>
      <w:r w:rsidRPr="004D6345">
        <w:rPr>
          <w:rFonts w:ascii="Arial" w:hAnsi="Arial" w:cs="Arial"/>
          <w:bCs/>
          <w:u w:val="single"/>
          <w:lang w:val="en-GB"/>
        </w:rPr>
        <w:t xml:space="preserve"> </w:t>
      </w:r>
      <w:r w:rsidR="00657B36" w:rsidRPr="004D6345">
        <w:rPr>
          <w:rFonts w:ascii="Arial" w:hAnsi="Arial" w:cs="Arial"/>
          <w:bCs/>
          <w:u w:val="single"/>
          <w:lang w:val="en-GB"/>
        </w:rPr>
        <w:t>2014 - Q2</w:t>
      </w:r>
      <w:r>
        <w:rPr>
          <w:rFonts w:ascii="Arial" w:hAnsi="Arial" w:cs="Arial"/>
          <w:bCs/>
          <w:lang w:val="en-GB"/>
        </w:rPr>
        <w:t>.</w:t>
      </w:r>
      <w:r w:rsidR="00657B36" w:rsidRPr="00061A2F">
        <w:rPr>
          <w:rFonts w:ascii="Arial" w:hAnsi="Arial" w:cs="Arial"/>
        </w:rPr>
        <w:t xml:space="preserve"> </w:t>
      </w:r>
    </w:p>
    <w:p w:rsidR="00903CFE" w:rsidRPr="00061A2F" w:rsidRDefault="00903CFE" w:rsidP="00903CFE">
      <w:pPr>
        <w:spacing w:after="0" w:line="240" w:lineRule="auto"/>
        <w:jc w:val="both"/>
        <w:rPr>
          <w:rFonts w:ascii="Arial" w:hAnsi="Arial" w:cs="Arial"/>
        </w:rPr>
      </w:pPr>
    </w:p>
    <w:p w:rsidR="006E1233" w:rsidRPr="00061A2F" w:rsidRDefault="006E1233" w:rsidP="006E1233">
      <w:pPr>
        <w:tabs>
          <w:tab w:val="left" w:pos="720"/>
          <w:tab w:val="num" w:pos="840"/>
        </w:tabs>
        <w:spacing w:after="0" w:line="240" w:lineRule="auto"/>
        <w:jc w:val="both"/>
        <w:rPr>
          <w:rFonts w:ascii="Arial" w:hAnsi="Arial" w:cs="Arial"/>
          <w:b/>
        </w:rPr>
      </w:pPr>
    </w:p>
    <w:p w:rsidR="00A3685A" w:rsidRDefault="00A3685A" w:rsidP="0010056E">
      <w:pPr>
        <w:numPr>
          <w:ilvl w:val="0"/>
          <w:numId w:val="1"/>
        </w:numPr>
        <w:tabs>
          <w:tab w:val="left" w:pos="720"/>
          <w:tab w:val="num" w:pos="840"/>
        </w:tabs>
        <w:spacing w:after="0" w:line="240" w:lineRule="auto"/>
        <w:ind w:left="0" w:firstLine="0"/>
        <w:jc w:val="both"/>
        <w:rPr>
          <w:rFonts w:ascii="Arial" w:hAnsi="Arial" w:cs="Arial"/>
          <w:b/>
          <w:lang w:val="en-GB"/>
        </w:rPr>
      </w:pPr>
      <w:r w:rsidRPr="00A3685A">
        <w:rPr>
          <w:rFonts w:ascii="Arial" w:hAnsi="Arial" w:cs="Arial"/>
          <w:b/>
          <w:lang w:val="en-GB"/>
        </w:rPr>
        <w:t>Infrastructures</w:t>
      </w:r>
      <w:r w:rsidR="00004B99" w:rsidRPr="00A3685A">
        <w:rPr>
          <w:rFonts w:ascii="Arial" w:hAnsi="Arial" w:cs="Arial"/>
          <w:b/>
          <w:lang w:val="en-GB"/>
        </w:rPr>
        <w:t xml:space="preserve"> </w:t>
      </w:r>
    </w:p>
    <w:p w:rsidR="0058748F" w:rsidRPr="00A3685A" w:rsidRDefault="007D5B05" w:rsidP="00A3685A">
      <w:pPr>
        <w:tabs>
          <w:tab w:val="left" w:pos="720"/>
        </w:tabs>
        <w:spacing w:after="0" w:line="240" w:lineRule="auto"/>
        <w:jc w:val="both"/>
        <w:rPr>
          <w:rFonts w:ascii="Arial" w:hAnsi="Arial" w:cs="Arial"/>
          <w:b/>
          <w:lang w:val="en-GB"/>
        </w:rPr>
      </w:pPr>
      <w:r w:rsidRPr="00A3685A">
        <w:rPr>
          <w:rFonts w:ascii="Arial" w:hAnsi="Arial" w:cs="Arial"/>
          <w:b/>
          <w:lang w:val="en-GB"/>
        </w:rPr>
        <w:tab/>
      </w:r>
    </w:p>
    <w:p w:rsidR="001F7D79" w:rsidRPr="001F7D79" w:rsidRDefault="001F7D79" w:rsidP="001F7D79">
      <w:pPr>
        <w:spacing w:after="0" w:line="240" w:lineRule="auto"/>
        <w:jc w:val="both"/>
        <w:rPr>
          <w:rFonts w:ascii="Arial" w:hAnsi="Arial" w:cs="Arial"/>
          <w:bCs/>
          <w:lang w:val="en-GB"/>
        </w:rPr>
      </w:pPr>
    </w:p>
    <w:p w:rsidR="00903CFE" w:rsidRDefault="00903CFE" w:rsidP="00903CFE">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Update on 2013 South Gas Regional Investment Plan (GRIP)</w:t>
      </w:r>
      <w:r w:rsidRPr="00A3685A">
        <w:rPr>
          <w:rFonts w:ascii="Arial" w:hAnsi="Arial" w:cs="Arial"/>
          <w:b/>
          <w:lang w:val="en-GB"/>
        </w:rPr>
        <w:t xml:space="preserve"> </w:t>
      </w:r>
    </w:p>
    <w:p w:rsidR="001E7C2B" w:rsidRDefault="001E7C2B" w:rsidP="001E7C2B">
      <w:pPr>
        <w:tabs>
          <w:tab w:val="left" w:pos="720"/>
        </w:tabs>
        <w:spacing w:after="0" w:line="240" w:lineRule="auto"/>
        <w:jc w:val="both"/>
        <w:rPr>
          <w:rFonts w:ascii="Arial" w:hAnsi="Arial" w:cs="Arial"/>
          <w:b/>
          <w:lang w:val="en-GB"/>
        </w:rPr>
      </w:pPr>
    </w:p>
    <w:p w:rsidR="001E7C2B" w:rsidRDefault="004B6DEB" w:rsidP="0010056E">
      <w:pPr>
        <w:tabs>
          <w:tab w:val="left" w:pos="720"/>
          <w:tab w:val="num" w:pos="840"/>
        </w:tabs>
        <w:jc w:val="both"/>
        <w:rPr>
          <w:rFonts w:ascii="Arial" w:hAnsi="Arial" w:cs="Arial"/>
          <w:bCs/>
          <w:lang w:val="en-GB"/>
        </w:rPr>
      </w:pPr>
      <w:r>
        <w:rPr>
          <w:rFonts w:ascii="Arial" w:hAnsi="Arial" w:cs="Arial"/>
          <w:bCs/>
          <w:lang w:val="en-GB"/>
        </w:rPr>
        <w:lastRenderedPageBreak/>
        <w:t xml:space="preserve">TSOs </w:t>
      </w:r>
      <w:r w:rsidR="003148F7" w:rsidRPr="0010056E">
        <w:rPr>
          <w:rFonts w:ascii="Arial" w:hAnsi="Arial" w:cs="Arial"/>
          <w:bCs/>
          <w:lang w:val="en-GB"/>
        </w:rPr>
        <w:t>presented</w:t>
      </w:r>
      <w:r w:rsidR="001E7C2B">
        <w:rPr>
          <w:rFonts w:ascii="Arial" w:hAnsi="Arial" w:cs="Arial"/>
          <w:bCs/>
          <w:lang w:val="en-GB"/>
        </w:rPr>
        <w:t xml:space="preserve"> the progress on the </w:t>
      </w:r>
      <w:r w:rsidR="009338B3">
        <w:rPr>
          <w:rFonts w:ascii="Arial" w:hAnsi="Arial" w:cs="Arial"/>
          <w:bCs/>
          <w:lang w:val="en-GB"/>
        </w:rPr>
        <w:t>South GRIP 2011-2020</w:t>
      </w:r>
      <w:r w:rsidR="00BF5DF7">
        <w:rPr>
          <w:rFonts w:ascii="Arial" w:hAnsi="Arial" w:cs="Arial"/>
          <w:bCs/>
          <w:lang w:val="en-GB"/>
        </w:rPr>
        <w:t xml:space="preserve">. </w:t>
      </w:r>
      <w:r w:rsidR="001E7C2B">
        <w:rPr>
          <w:rFonts w:ascii="Arial" w:hAnsi="Arial" w:cs="Arial"/>
          <w:bCs/>
          <w:lang w:val="en-GB"/>
        </w:rPr>
        <w:t>The methodology is in line with ENTSOG TYNDP 2013-2022</w:t>
      </w:r>
      <w:r w:rsidR="00F22F55">
        <w:rPr>
          <w:rFonts w:ascii="Arial" w:hAnsi="Arial" w:cs="Arial"/>
          <w:bCs/>
          <w:lang w:val="en-GB"/>
        </w:rPr>
        <w:t>,</w:t>
      </w:r>
      <w:r w:rsidR="001E7C2B">
        <w:rPr>
          <w:rFonts w:ascii="Arial" w:hAnsi="Arial" w:cs="Arial"/>
          <w:bCs/>
          <w:lang w:val="en-GB"/>
        </w:rPr>
        <w:t xml:space="preserve"> </w:t>
      </w:r>
      <w:r w:rsidR="00F22F55">
        <w:rPr>
          <w:rFonts w:ascii="Arial" w:hAnsi="Arial" w:cs="Arial"/>
          <w:bCs/>
          <w:lang w:val="en-GB"/>
        </w:rPr>
        <w:t>focused in the r</w:t>
      </w:r>
      <w:r w:rsidR="001E7C2B">
        <w:rPr>
          <w:rFonts w:ascii="Arial" w:hAnsi="Arial" w:cs="Arial"/>
          <w:bCs/>
          <w:lang w:val="en-GB"/>
        </w:rPr>
        <w:t>egional level</w:t>
      </w:r>
      <w:r w:rsidR="00BF5DF7">
        <w:rPr>
          <w:rFonts w:ascii="Arial" w:hAnsi="Arial" w:cs="Arial"/>
          <w:bCs/>
          <w:lang w:val="en-GB"/>
        </w:rPr>
        <w:t xml:space="preserve"> and</w:t>
      </w:r>
      <w:r w:rsidR="001E7C2B">
        <w:rPr>
          <w:rFonts w:ascii="Arial" w:hAnsi="Arial" w:cs="Arial"/>
          <w:bCs/>
          <w:lang w:val="en-GB"/>
        </w:rPr>
        <w:t xml:space="preserve"> compleme</w:t>
      </w:r>
      <w:r w:rsidR="006D0524">
        <w:rPr>
          <w:rFonts w:ascii="Arial" w:hAnsi="Arial" w:cs="Arial"/>
          <w:bCs/>
          <w:lang w:val="en-GB"/>
        </w:rPr>
        <w:t>n</w:t>
      </w:r>
      <w:r w:rsidR="00BF5DF7">
        <w:rPr>
          <w:rFonts w:ascii="Arial" w:hAnsi="Arial" w:cs="Arial"/>
          <w:bCs/>
          <w:lang w:val="en-GB"/>
        </w:rPr>
        <w:t xml:space="preserve">ting it, also </w:t>
      </w:r>
      <w:r w:rsidR="00F22F55">
        <w:rPr>
          <w:rFonts w:ascii="Arial" w:hAnsi="Arial" w:cs="Arial"/>
          <w:bCs/>
          <w:lang w:val="en-GB"/>
        </w:rPr>
        <w:t>made</w:t>
      </w:r>
      <w:r w:rsidR="001E7C2B">
        <w:rPr>
          <w:rFonts w:ascii="Arial" w:hAnsi="Arial" w:cs="Arial"/>
          <w:bCs/>
          <w:lang w:val="en-GB"/>
        </w:rPr>
        <w:t xml:space="preserve"> consistent with National Plans.</w:t>
      </w:r>
    </w:p>
    <w:p w:rsidR="001E7C2B" w:rsidRDefault="009338B3" w:rsidP="001E7C2B">
      <w:pPr>
        <w:tabs>
          <w:tab w:val="left" w:pos="720"/>
          <w:tab w:val="num" w:pos="840"/>
        </w:tabs>
        <w:jc w:val="both"/>
        <w:rPr>
          <w:rFonts w:ascii="Arial" w:hAnsi="Arial" w:cs="Arial"/>
          <w:bCs/>
          <w:lang w:val="en-GB"/>
        </w:rPr>
      </w:pPr>
      <w:r>
        <w:rPr>
          <w:rFonts w:ascii="Arial" w:hAnsi="Arial" w:cs="Arial"/>
          <w:bCs/>
          <w:lang w:val="en-GB"/>
        </w:rPr>
        <w:t xml:space="preserve">The elaboration process takes into account the </w:t>
      </w:r>
      <w:r w:rsidR="001E7C2B">
        <w:rPr>
          <w:rFonts w:ascii="Arial" w:hAnsi="Arial" w:cs="Arial"/>
          <w:bCs/>
          <w:lang w:val="en-GB"/>
        </w:rPr>
        <w:t xml:space="preserve">ACER Opinion </w:t>
      </w:r>
      <w:r>
        <w:rPr>
          <w:rFonts w:ascii="Arial" w:hAnsi="Arial" w:cs="Arial"/>
          <w:bCs/>
          <w:lang w:val="en-GB"/>
        </w:rPr>
        <w:t>(</w:t>
      </w:r>
      <w:r w:rsidR="001E7C2B">
        <w:rPr>
          <w:rFonts w:ascii="Arial" w:hAnsi="Arial" w:cs="Arial"/>
          <w:bCs/>
          <w:lang w:val="en-GB"/>
        </w:rPr>
        <w:t>25</w:t>
      </w:r>
      <w:r w:rsidR="001E7C2B" w:rsidRPr="009338B3">
        <w:rPr>
          <w:rFonts w:ascii="Arial" w:hAnsi="Arial" w:cs="Arial"/>
          <w:bCs/>
          <w:lang w:val="en-GB"/>
        </w:rPr>
        <w:t>th</w:t>
      </w:r>
      <w:r w:rsidR="001E7C2B">
        <w:rPr>
          <w:rFonts w:ascii="Arial" w:hAnsi="Arial" w:cs="Arial"/>
          <w:bCs/>
          <w:lang w:val="en-GB"/>
        </w:rPr>
        <w:t xml:space="preserve"> March</w:t>
      </w:r>
      <w:r w:rsidR="004B6DEB">
        <w:rPr>
          <w:rFonts w:ascii="Arial" w:hAnsi="Arial" w:cs="Arial"/>
          <w:bCs/>
          <w:lang w:val="en-GB"/>
        </w:rPr>
        <w:t xml:space="preserve"> 2013</w:t>
      </w:r>
      <w:r>
        <w:rPr>
          <w:rFonts w:ascii="Arial" w:hAnsi="Arial" w:cs="Arial"/>
          <w:bCs/>
          <w:lang w:val="en-GB"/>
        </w:rPr>
        <w:t>), the updated information</w:t>
      </w:r>
      <w:r w:rsidR="0036234C">
        <w:rPr>
          <w:rFonts w:ascii="Arial" w:hAnsi="Arial" w:cs="Arial"/>
          <w:bCs/>
          <w:lang w:val="en-GB"/>
        </w:rPr>
        <w:t xml:space="preserve"> included in TYNDP, </w:t>
      </w:r>
      <w:r w:rsidR="002F1946">
        <w:rPr>
          <w:rFonts w:ascii="Arial" w:hAnsi="Arial" w:cs="Arial"/>
          <w:bCs/>
          <w:lang w:val="en-GB"/>
        </w:rPr>
        <w:t xml:space="preserve">the </w:t>
      </w:r>
      <w:r>
        <w:rPr>
          <w:rFonts w:ascii="Arial" w:hAnsi="Arial" w:cs="Arial"/>
          <w:bCs/>
          <w:lang w:val="en-GB"/>
        </w:rPr>
        <w:t>first list of PCIs</w:t>
      </w:r>
      <w:r w:rsidR="004B6DEB">
        <w:rPr>
          <w:rFonts w:ascii="Arial" w:hAnsi="Arial" w:cs="Arial"/>
          <w:bCs/>
          <w:lang w:val="en-GB"/>
        </w:rPr>
        <w:t xml:space="preserve">, </w:t>
      </w:r>
      <w:r w:rsidR="00BF5DF7">
        <w:rPr>
          <w:rFonts w:ascii="Arial" w:hAnsi="Arial" w:cs="Arial"/>
          <w:bCs/>
          <w:lang w:val="en-GB"/>
        </w:rPr>
        <w:t xml:space="preserve">FID, non </w:t>
      </w:r>
      <w:r w:rsidR="0036234C">
        <w:rPr>
          <w:rFonts w:ascii="Arial" w:hAnsi="Arial" w:cs="Arial"/>
          <w:bCs/>
          <w:lang w:val="en-GB"/>
        </w:rPr>
        <w:t>FID projects</w:t>
      </w:r>
      <w:r w:rsidR="00BF5DF7">
        <w:rPr>
          <w:rFonts w:ascii="Arial" w:hAnsi="Arial" w:cs="Arial"/>
          <w:bCs/>
          <w:lang w:val="en-GB"/>
        </w:rPr>
        <w:t xml:space="preserve"> and</w:t>
      </w:r>
      <w:r w:rsidR="0036234C">
        <w:rPr>
          <w:rFonts w:ascii="Arial" w:hAnsi="Arial" w:cs="Arial"/>
          <w:bCs/>
          <w:lang w:val="en-GB"/>
        </w:rPr>
        <w:t xml:space="preserve"> </w:t>
      </w:r>
      <w:r>
        <w:rPr>
          <w:rFonts w:ascii="Arial" w:hAnsi="Arial" w:cs="Arial"/>
          <w:bCs/>
          <w:lang w:val="en-GB"/>
        </w:rPr>
        <w:t xml:space="preserve">more </w:t>
      </w:r>
      <w:r w:rsidRPr="009338B3">
        <w:rPr>
          <w:rFonts w:ascii="Arial" w:hAnsi="Arial" w:cs="Arial"/>
          <w:bCs/>
          <w:lang w:val="en-GB"/>
        </w:rPr>
        <w:t xml:space="preserve">harmonization </w:t>
      </w:r>
      <w:r w:rsidR="002F1946">
        <w:rPr>
          <w:rFonts w:ascii="Arial" w:hAnsi="Arial" w:cs="Arial"/>
          <w:bCs/>
          <w:lang w:val="en-GB"/>
        </w:rPr>
        <w:t xml:space="preserve">at European level </w:t>
      </w:r>
      <w:r w:rsidRPr="009338B3">
        <w:rPr>
          <w:rFonts w:ascii="Arial" w:hAnsi="Arial" w:cs="Arial"/>
          <w:bCs/>
          <w:lang w:val="en-GB"/>
        </w:rPr>
        <w:t>(with ENTSOG assistance)</w:t>
      </w:r>
      <w:r w:rsidR="002F1946">
        <w:rPr>
          <w:rFonts w:ascii="Arial" w:hAnsi="Arial" w:cs="Arial"/>
          <w:bCs/>
          <w:lang w:val="en-GB"/>
        </w:rPr>
        <w:t xml:space="preserve">. </w:t>
      </w:r>
      <w:r>
        <w:rPr>
          <w:rFonts w:ascii="Arial" w:hAnsi="Arial" w:cs="Arial"/>
          <w:bCs/>
          <w:lang w:val="en-GB"/>
        </w:rPr>
        <w:t xml:space="preserve">Furthermore, they highlighted a </w:t>
      </w:r>
      <w:r w:rsidRPr="009338B3">
        <w:rPr>
          <w:rFonts w:ascii="Arial" w:hAnsi="Arial" w:cs="Arial"/>
          <w:bCs/>
          <w:lang w:val="en-GB"/>
        </w:rPr>
        <w:t>more comprehensive approach on the system needs</w:t>
      </w:r>
      <w:r w:rsidR="002F1946">
        <w:rPr>
          <w:rFonts w:ascii="Arial" w:hAnsi="Arial" w:cs="Arial"/>
          <w:bCs/>
          <w:lang w:val="en-GB"/>
        </w:rPr>
        <w:t xml:space="preserve"> and the analysis of demand in </w:t>
      </w:r>
      <w:r>
        <w:rPr>
          <w:rFonts w:ascii="Arial" w:hAnsi="Arial" w:cs="Arial"/>
          <w:bCs/>
          <w:lang w:val="en-GB"/>
        </w:rPr>
        <w:t>2011 and forecast</w:t>
      </w:r>
      <w:r w:rsidR="002F1946">
        <w:rPr>
          <w:rFonts w:ascii="Arial" w:hAnsi="Arial" w:cs="Arial"/>
          <w:bCs/>
          <w:lang w:val="en-GB"/>
        </w:rPr>
        <w:t xml:space="preserve"> for the next years</w:t>
      </w:r>
      <w:r>
        <w:rPr>
          <w:rFonts w:ascii="Arial" w:hAnsi="Arial" w:cs="Arial"/>
          <w:bCs/>
          <w:lang w:val="en-GB"/>
        </w:rPr>
        <w:t>.</w:t>
      </w:r>
    </w:p>
    <w:p w:rsidR="002F64EF" w:rsidRDefault="009338B3" w:rsidP="001E7C2B">
      <w:pPr>
        <w:tabs>
          <w:tab w:val="left" w:pos="720"/>
          <w:tab w:val="num" w:pos="840"/>
        </w:tabs>
        <w:jc w:val="both"/>
        <w:rPr>
          <w:rFonts w:ascii="Arial" w:hAnsi="Arial" w:cs="Arial"/>
          <w:bCs/>
          <w:lang w:val="en-GB"/>
        </w:rPr>
      </w:pPr>
      <w:r>
        <w:rPr>
          <w:rFonts w:ascii="Arial" w:hAnsi="Arial" w:cs="Arial"/>
          <w:bCs/>
          <w:lang w:val="en-GB"/>
        </w:rPr>
        <w:t xml:space="preserve">The </w:t>
      </w:r>
      <w:r w:rsidRPr="0076251E">
        <w:rPr>
          <w:rFonts w:ascii="Arial" w:hAnsi="Arial" w:cs="Arial"/>
          <w:bCs/>
          <w:u w:val="single"/>
          <w:lang w:val="en-GB"/>
        </w:rPr>
        <w:t>Draft document will be submitted to Public Consultation in ENTSOG WS on 26</w:t>
      </w:r>
      <w:r w:rsidRPr="0076251E">
        <w:rPr>
          <w:rFonts w:ascii="Arial" w:hAnsi="Arial" w:cs="Arial"/>
          <w:bCs/>
          <w:u w:val="single"/>
          <w:vertAlign w:val="superscript"/>
          <w:lang w:val="en-GB"/>
        </w:rPr>
        <w:t>th</w:t>
      </w:r>
      <w:r w:rsidRPr="0076251E">
        <w:rPr>
          <w:rFonts w:ascii="Arial" w:hAnsi="Arial" w:cs="Arial"/>
          <w:bCs/>
          <w:u w:val="single"/>
          <w:lang w:val="en-GB"/>
        </w:rPr>
        <w:t xml:space="preserve"> November</w:t>
      </w:r>
      <w:r w:rsidR="002F1946">
        <w:rPr>
          <w:rFonts w:ascii="Arial" w:hAnsi="Arial" w:cs="Arial"/>
          <w:bCs/>
          <w:u w:val="single"/>
          <w:lang w:val="en-GB"/>
        </w:rPr>
        <w:t xml:space="preserve"> 2013</w:t>
      </w:r>
      <w:r>
        <w:rPr>
          <w:rFonts w:ascii="Arial" w:hAnsi="Arial" w:cs="Arial"/>
          <w:bCs/>
          <w:lang w:val="en-GB"/>
        </w:rPr>
        <w:t xml:space="preserve">. Later, it will be sent to regulators for comments. The Draft GRIP will be </w:t>
      </w:r>
      <w:r w:rsidR="0036234C">
        <w:rPr>
          <w:rFonts w:ascii="Arial" w:hAnsi="Arial" w:cs="Arial"/>
          <w:bCs/>
          <w:lang w:val="en-GB"/>
        </w:rPr>
        <w:t>ready at the beginning of Decem</w:t>
      </w:r>
      <w:r>
        <w:rPr>
          <w:rFonts w:ascii="Arial" w:hAnsi="Arial" w:cs="Arial"/>
          <w:bCs/>
          <w:lang w:val="en-GB"/>
        </w:rPr>
        <w:t xml:space="preserve">ber and </w:t>
      </w:r>
      <w:r w:rsidR="00BF5DF7">
        <w:rPr>
          <w:rFonts w:ascii="Arial" w:hAnsi="Arial" w:cs="Arial"/>
          <w:bCs/>
          <w:lang w:val="en-GB"/>
        </w:rPr>
        <w:t>last results/</w:t>
      </w:r>
      <w:r w:rsidR="0036234C">
        <w:rPr>
          <w:rFonts w:ascii="Arial" w:hAnsi="Arial" w:cs="Arial"/>
          <w:bCs/>
          <w:lang w:val="en-GB"/>
        </w:rPr>
        <w:t xml:space="preserve">verifications and feedbacks will be included before its </w:t>
      </w:r>
      <w:r w:rsidR="0036234C" w:rsidRPr="0076251E">
        <w:rPr>
          <w:rFonts w:ascii="Arial" w:hAnsi="Arial" w:cs="Arial"/>
          <w:bCs/>
          <w:u w:val="single"/>
          <w:lang w:val="en-GB"/>
        </w:rPr>
        <w:t>publication in January/February 2014</w:t>
      </w:r>
      <w:r w:rsidR="0036234C">
        <w:rPr>
          <w:rFonts w:ascii="Arial" w:hAnsi="Arial" w:cs="Arial"/>
          <w:bCs/>
          <w:lang w:val="en-GB"/>
        </w:rPr>
        <w:t xml:space="preserve">. </w:t>
      </w:r>
    </w:p>
    <w:p w:rsidR="00903CFE" w:rsidRDefault="00903CFE" w:rsidP="00903CFE">
      <w:pPr>
        <w:numPr>
          <w:ilvl w:val="1"/>
          <w:numId w:val="1"/>
        </w:numPr>
        <w:tabs>
          <w:tab w:val="left" w:pos="720"/>
        </w:tabs>
        <w:spacing w:after="0" w:line="240" w:lineRule="auto"/>
        <w:jc w:val="both"/>
        <w:rPr>
          <w:rFonts w:ascii="Arial" w:hAnsi="Arial" w:cs="Arial"/>
          <w:b/>
          <w:lang w:val="en-GB"/>
        </w:rPr>
      </w:pPr>
      <w:r>
        <w:rPr>
          <w:rFonts w:ascii="Arial" w:hAnsi="Arial" w:cs="Arial"/>
          <w:b/>
          <w:lang w:val="en-GB"/>
        </w:rPr>
        <w:t>Latest news on PCIs</w:t>
      </w:r>
    </w:p>
    <w:p w:rsidR="00903CFE" w:rsidRDefault="00903CFE" w:rsidP="00903CFE">
      <w:pPr>
        <w:tabs>
          <w:tab w:val="left" w:pos="720"/>
          <w:tab w:val="num" w:pos="840"/>
        </w:tabs>
        <w:spacing w:after="0" w:line="240" w:lineRule="auto"/>
        <w:jc w:val="both"/>
        <w:rPr>
          <w:rFonts w:ascii="Arial" w:hAnsi="Arial" w:cs="Arial"/>
          <w:bCs/>
          <w:lang w:val="en-GB"/>
        </w:rPr>
      </w:pPr>
    </w:p>
    <w:p w:rsidR="00475245" w:rsidRDefault="00475245" w:rsidP="002C288A">
      <w:pPr>
        <w:tabs>
          <w:tab w:val="left" w:pos="720"/>
          <w:tab w:val="num" w:pos="840"/>
        </w:tabs>
        <w:jc w:val="both"/>
        <w:rPr>
          <w:rFonts w:ascii="Arial" w:hAnsi="Arial" w:cs="Arial"/>
          <w:bCs/>
          <w:lang w:val="en-GB"/>
        </w:rPr>
      </w:pPr>
      <w:r w:rsidRPr="002C288A">
        <w:rPr>
          <w:rFonts w:ascii="Arial" w:hAnsi="Arial" w:cs="Arial"/>
          <w:bCs/>
          <w:lang w:val="en-GB"/>
        </w:rPr>
        <w:t xml:space="preserve">EC informed that the </w:t>
      </w:r>
      <w:r w:rsidRPr="0076251E">
        <w:rPr>
          <w:rFonts w:ascii="Arial" w:hAnsi="Arial" w:cs="Arial"/>
          <w:bCs/>
          <w:u w:val="single"/>
          <w:lang w:val="en-GB"/>
        </w:rPr>
        <w:t>first list of PCIs was adopted by the Commission on the 14th October</w:t>
      </w:r>
      <w:r w:rsidR="00473051">
        <w:rPr>
          <w:rFonts w:ascii="Arial" w:hAnsi="Arial" w:cs="Arial"/>
          <w:bCs/>
          <w:u w:val="single"/>
          <w:lang w:val="en-GB"/>
        </w:rPr>
        <w:t>. Ten projects affect to the South Region</w:t>
      </w:r>
      <w:r w:rsidRPr="002C288A">
        <w:rPr>
          <w:rFonts w:ascii="Arial" w:hAnsi="Arial" w:cs="Arial"/>
          <w:bCs/>
          <w:lang w:val="en-GB"/>
        </w:rPr>
        <w:t>. The pro</w:t>
      </w:r>
      <w:r w:rsidR="002C288A" w:rsidRPr="002C288A">
        <w:rPr>
          <w:rFonts w:ascii="Arial" w:hAnsi="Arial" w:cs="Arial"/>
          <w:bCs/>
          <w:lang w:val="en-GB"/>
        </w:rPr>
        <w:t>jects may benefit from an a</w:t>
      </w:r>
      <w:r w:rsidRPr="002C288A">
        <w:rPr>
          <w:rFonts w:ascii="Arial" w:hAnsi="Arial" w:cs="Arial"/>
          <w:bCs/>
          <w:lang w:val="fi-FI"/>
        </w:rPr>
        <w:t>ccelerated permit granting (3.5 years time limit and one-stop shop)</w:t>
      </w:r>
      <w:r w:rsidR="002C288A" w:rsidRPr="002C288A">
        <w:rPr>
          <w:rFonts w:ascii="Arial" w:hAnsi="Arial" w:cs="Arial"/>
          <w:bCs/>
          <w:lang w:val="en-GB"/>
        </w:rPr>
        <w:t xml:space="preserve">, </w:t>
      </w:r>
      <w:r w:rsidR="00473051">
        <w:rPr>
          <w:rFonts w:ascii="Arial" w:hAnsi="Arial" w:cs="Arial"/>
          <w:bCs/>
          <w:lang w:val="en-GB"/>
        </w:rPr>
        <w:t xml:space="preserve">an </w:t>
      </w:r>
      <w:r w:rsidR="002C288A" w:rsidRPr="002C288A">
        <w:rPr>
          <w:rFonts w:ascii="Arial" w:hAnsi="Arial" w:cs="Arial"/>
          <w:bCs/>
          <w:lang w:val="en-GB"/>
        </w:rPr>
        <w:t>im</w:t>
      </w:r>
      <w:r w:rsidRPr="002C288A">
        <w:rPr>
          <w:rFonts w:ascii="Arial" w:hAnsi="Arial" w:cs="Arial"/>
          <w:bCs/>
          <w:lang w:val="en-GB"/>
        </w:rPr>
        <w:t>proved regulatory treatment for cross-border projects (cross-border cost allocation</w:t>
      </w:r>
      <w:r w:rsidR="002C288A">
        <w:rPr>
          <w:rFonts w:ascii="Arial" w:hAnsi="Arial" w:cs="Arial"/>
          <w:bCs/>
          <w:lang w:val="en-GB"/>
        </w:rPr>
        <w:t xml:space="preserve"> - CBCA</w:t>
      </w:r>
      <w:r w:rsidRPr="002C288A">
        <w:rPr>
          <w:rFonts w:ascii="Arial" w:hAnsi="Arial" w:cs="Arial"/>
          <w:bCs/>
          <w:lang w:val="en-GB"/>
        </w:rPr>
        <w:t>, appropriate incentives)</w:t>
      </w:r>
      <w:r w:rsidR="002C288A" w:rsidRPr="002C288A">
        <w:rPr>
          <w:rFonts w:ascii="Arial" w:hAnsi="Arial" w:cs="Arial"/>
          <w:bCs/>
          <w:lang w:val="en-GB"/>
        </w:rPr>
        <w:t xml:space="preserve"> and rules </w:t>
      </w:r>
      <w:r w:rsidRPr="002C288A">
        <w:rPr>
          <w:rFonts w:ascii="Arial" w:hAnsi="Arial" w:cs="Arial"/>
          <w:bCs/>
          <w:lang w:val="en-GB"/>
        </w:rPr>
        <w:t>to grant financial aid under the Connecting Europe Facility</w:t>
      </w:r>
      <w:r w:rsidR="002C288A">
        <w:rPr>
          <w:rFonts w:ascii="Arial" w:hAnsi="Arial" w:cs="Arial"/>
          <w:bCs/>
          <w:lang w:val="en-GB"/>
        </w:rPr>
        <w:t>.</w:t>
      </w:r>
    </w:p>
    <w:p w:rsidR="002C288A" w:rsidRDefault="002C288A" w:rsidP="0076251E">
      <w:pPr>
        <w:tabs>
          <w:tab w:val="left" w:pos="720"/>
          <w:tab w:val="num" w:pos="3600"/>
        </w:tabs>
        <w:jc w:val="both"/>
        <w:rPr>
          <w:rFonts w:ascii="Arial" w:hAnsi="Arial" w:cs="Arial"/>
          <w:bCs/>
        </w:rPr>
      </w:pPr>
      <w:r>
        <w:rPr>
          <w:rFonts w:ascii="Arial" w:hAnsi="Arial" w:cs="Arial"/>
          <w:bCs/>
          <w:lang w:val="en-GB"/>
        </w:rPr>
        <w:t xml:space="preserve">Regulators also announced their participation in European Working Groups </w:t>
      </w:r>
      <w:r w:rsidR="0076251E">
        <w:rPr>
          <w:rFonts w:ascii="Arial" w:hAnsi="Arial" w:cs="Arial"/>
          <w:bCs/>
          <w:lang w:val="en-GB"/>
        </w:rPr>
        <w:t xml:space="preserve">in relation to infrastructures. Two documents were recently approved regarding CBCA: </w:t>
      </w:r>
      <w:r w:rsidRPr="0076251E">
        <w:rPr>
          <w:rFonts w:ascii="Arial" w:hAnsi="Arial" w:cs="Arial"/>
          <w:bCs/>
          <w:u w:val="single"/>
          <w:lang w:val="en-GB"/>
        </w:rPr>
        <w:t xml:space="preserve">ACER Recommendation </w:t>
      </w:r>
      <w:r w:rsidR="0076251E" w:rsidRPr="0076251E">
        <w:rPr>
          <w:rFonts w:ascii="Arial" w:hAnsi="Arial" w:cs="Arial"/>
          <w:bCs/>
          <w:u w:val="single"/>
          <w:lang w:val="en-GB"/>
        </w:rPr>
        <w:t>(</w:t>
      </w:r>
      <w:r w:rsidRPr="0076251E">
        <w:rPr>
          <w:rFonts w:ascii="Arial" w:hAnsi="Arial" w:cs="Arial"/>
          <w:bCs/>
          <w:u w:val="single"/>
          <w:lang w:val="en-GB"/>
        </w:rPr>
        <w:t>September 2013</w:t>
      </w:r>
      <w:r w:rsidR="0076251E" w:rsidRPr="0076251E">
        <w:rPr>
          <w:rFonts w:ascii="Arial" w:hAnsi="Arial" w:cs="Arial"/>
          <w:bCs/>
          <w:u w:val="single"/>
          <w:lang w:val="en-GB"/>
        </w:rPr>
        <w:t xml:space="preserve">) which </w:t>
      </w:r>
      <w:r w:rsidRPr="0076251E">
        <w:rPr>
          <w:rFonts w:ascii="Arial" w:hAnsi="Arial" w:cs="Arial"/>
          <w:bCs/>
          <w:u w:val="single"/>
          <w:lang w:val="en-GB"/>
        </w:rPr>
        <w:t>includes information to be submitted with a CBCA request</w:t>
      </w:r>
      <w:r w:rsidRPr="002C288A">
        <w:rPr>
          <w:rFonts w:ascii="Arial" w:hAnsi="Arial" w:cs="Arial"/>
          <w:bCs/>
          <w:lang w:val="en-GB"/>
        </w:rPr>
        <w:t>.</w:t>
      </w:r>
      <w:r w:rsidRPr="002C288A">
        <w:rPr>
          <w:rFonts w:ascii="Arial" w:hAnsi="Arial" w:cs="Arial"/>
          <w:bCs/>
        </w:rPr>
        <w:t xml:space="preserve"> </w:t>
      </w:r>
      <w:r w:rsidR="0076251E">
        <w:rPr>
          <w:rFonts w:ascii="Arial" w:hAnsi="Arial" w:cs="Arial"/>
          <w:bCs/>
        </w:rPr>
        <w:t>Secondly</w:t>
      </w:r>
      <w:r>
        <w:rPr>
          <w:rFonts w:ascii="Arial" w:hAnsi="Arial" w:cs="Arial"/>
          <w:bCs/>
        </w:rPr>
        <w:t xml:space="preserve">, </w:t>
      </w:r>
      <w:r w:rsidRPr="0076251E">
        <w:rPr>
          <w:rFonts w:ascii="Arial" w:hAnsi="Arial" w:cs="Arial"/>
          <w:bCs/>
          <w:u w:val="single"/>
        </w:rPr>
        <w:t>A</w:t>
      </w:r>
      <w:r w:rsidRPr="0076251E">
        <w:rPr>
          <w:rFonts w:ascii="Arial" w:hAnsi="Arial" w:cs="Arial"/>
          <w:bCs/>
          <w:u w:val="single"/>
          <w:lang w:val="en-GB"/>
        </w:rPr>
        <w:t xml:space="preserve">CER Internal document </w:t>
      </w:r>
      <w:r w:rsidR="0076251E" w:rsidRPr="0076251E">
        <w:rPr>
          <w:rFonts w:ascii="Arial" w:hAnsi="Arial" w:cs="Arial"/>
          <w:bCs/>
          <w:u w:val="single"/>
          <w:lang w:val="en-GB"/>
        </w:rPr>
        <w:t xml:space="preserve">(November 2013) which </w:t>
      </w:r>
      <w:r w:rsidRPr="0076251E">
        <w:rPr>
          <w:rFonts w:ascii="Arial" w:hAnsi="Arial" w:cs="Arial"/>
          <w:bCs/>
          <w:u w:val="single"/>
          <w:lang w:val="en-GB"/>
        </w:rPr>
        <w:t>contain</w:t>
      </w:r>
      <w:r w:rsidR="0076251E" w:rsidRPr="0076251E">
        <w:rPr>
          <w:rFonts w:ascii="Arial" w:hAnsi="Arial" w:cs="Arial"/>
          <w:bCs/>
          <w:u w:val="single"/>
          <w:lang w:val="en-GB"/>
        </w:rPr>
        <w:t>s</w:t>
      </w:r>
      <w:r w:rsidRPr="0076251E">
        <w:rPr>
          <w:rFonts w:ascii="Arial" w:hAnsi="Arial" w:cs="Arial"/>
          <w:bCs/>
          <w:u w:val="single"/>
          <w:lang w:val="en-GB"/>
        </w:rPr>
        <w:t xml:space="preserve"> steps, timeline and ways of coordination between NRAs</w:t>
      </w:r>
      <w:r w:rsidRPr="002C288A">
        <w:rPr>
          <w:rFonts w:ascii="Arial" w:hAnsi="Arial" w:cs="Arial"/>
          <w:bCs/>
          <w:lang w:val="en-GB"/>
        </w:rPr>
        <w:t xml:space="preserve"> as to how to implement the provisions</w:t>
      </w:r>
      <w:r w:rsidR="0076251E">
        <w:rPr>
          <w:rFonts w:ascii="Arial" w:hAnsi="Arial" w:cs="Arial"/>
          <w:bCs/>
        </w:rPr>
        <w:t>.</w:t>
      </w:r>
    </w:p>
    <w:p w:rsidR="0076251E" w:rsidRPr="0076251E" w:rsidRDefault="0076251E" w:rsidP="0076251E">
      <w:pPr>
        <w:tabs>
          <w:tab w:val="left" w:pos="720"/>
          <w:tab w:val="num" w:pos="3600"/>
        </w:tabs>
        <w:jc w:val="both"/>
        <w:rPr>
          <w:rFonts w:ascii="Arial" w:hAnsi="Arial" w:cs="Arial"/>
          <w:bCs/>
        </w:rPr>
      </w:pPr>
      <w:r w:rsidRPr="0076251E">
        <w:rPr>
          <w:rFonts w:ascii="Arial" w:hAnsi="Arial" w:cs="Arial"/>
          <w:bCs/>
        </w:rPr>
        <w:t>Furthermore, works on e</w:t>
      </w:r>
      <w:r w:rsidRPr="0076251E">
        <w:rPr>
          <w:rFonts w:ascii="Arial" w:hAnsi="Arial" w:cs="Arial"/>
          <w:bCs/>
          <w:iCs/>
          <w:lang w:val="it-IT"/>
        </w:rPr>
        <w:t>nergy system-wide cost-benefit analysis and long</w:t>
      </w:r>
      <w:r w:rsidRPr="0076251E">
        <w:rPr>
          <w:rFonts w:ascii="Arial" w:hAnsi="Arial" w:cs="Arial"/>
          <w:bCs/>
          <w:iCs/>
          <w:lang w:val="en-GB"/>
        </w:rPr>
        <w:t>-term incentives for investment are currently ongoing</w:t>
      </w:r>
      <w:r w:rsidR="00466706">
        <w:rPr>
          <w:rFonts w:ascii="Arial" w:hAnsi="Arial" w:cs="Arial"/>
          <w:bCs/>
          <w:iCs/>
          <w:lang w:val="en-GB"/>
        </w:rPr>
        <w:t xml:space="preserve"> by </w:t>
      </w:r>
      <w:r w:rsidR="004F65C1">
        <w:rPr>
          <w:rFonts w:ascii="Arial" w:hAnsi="Arial" w:cs="Arial"/>
          <w:bCs/>
          <w:iCs/>
          <w:lang w:val="en-GB"/>
        </w:rPr>
        <w:t xml:space="preserve">EC, </w:t>
      </w:r>
      <w:r w:rsidR="00B9416A">
        <w:rPr>
          <w:rFonts w:ascii="Arial" w:hAnsi="Arial" w:cs="Arial"/>
          <w:bCs/>
          <w:iCs/>
          <w:lang w:val="en-GB"/>
        </w:rPr>
        <w:t xml:space="preserve">ACER, </w:t>
      </w:r>
      <w:r w:rsidR="00466706">
        <w:rPr>
          <w:rFonts w:ascii="Arial" w:hAnsi="Arial" w:cs="Arial"/>
          <w:bCs/>
          <w:iCs/>
          <w:lang w:val="en-GB"/>
        </w:rPr>
        <w:t>NRAs</w:t>
      </w:r>
      <w:r w:rsidR="004F65C1">
        <w:rPr>
          <w:rFonts w:ascii="Arial" w:hAnsi="Arial" w:cs="Arial"/>
          <w:bCs/>
          <w:iCs/>
          <w:lang w:val="en-GB"/>
        </w:rPr>
        <w:t xml:space="preserve"> and</w:t>
      </w:r>
      <w:r w:rsidR="00466706">
        <w:rPr>
          <w:rFonts w:ascii="Arial" w:hAnsi="Arial" w:cs="Arial"/>
          <w:bCs/>
          <w:iCs/>
          <w:lang w:val="en-GB"/>
        </w:rPr>
        <w:t xml:space="preserve"> ENTSOG</w:t>
      </w:r>
      <w:r w:rsidRPr="0076251E">
        <w:rPr>
          <w:rFonts w:ascii="Arial" w:hAnsi="Arial" w:cs="Arial"/>
          <w:bCs/>
          <w:iCs/>
          <w:lang w:val="en-GB"/>
        </w:rPr>
        <w:t>.</w:t>
      </w:r>
    </w:p>
    <w:p w:rsidR="0016081D" w:rsidRDefault="0016081D" w:rsidP="0016081D">
      <w:pPr>
        <w:numPr>
          <w:ilvl w:val="0"/>
          <w:numId w:val="1"/>
        </w:numPr>
        <w:tabs>
          <w:tab w:val="left" w:pos="720"/>
          <w:tab w:val="num" w:pos="840"/>
        </w:tabs>
        <w:spacing w:after="0" w:line="240" w:lineRule="auto"/>
        <w:ind w:left="0" w:firstLine="0"/>
        <w:jc w:val="both"/>
        <w:rPr>
          <w:rFonts w:ascii="Arial" w:hAnsi="Arial" w:cs="Arial"/>
          <w:b/>
          <w:lang w:val="en-GB"/>
        </w:rPr>
      </w:pPr>
      <w:r>
        <w:rPr>
          <w:rFonts w:ascii="Arial" w:hAnsi="Arial" w:cs="Arial"/>
          <w:b/>
          <w:lang w:val="en-GB"/>
        </w:rPr>
        <w:t>LNG market changes and cross-border flows in the SGRI</w:t>
      </w:r>
    </w:p>
    <w:p w:rsidR="0016081D" w:rsidRPr="00EB1451" w:rsidRDefault="0016081D" w:rsidP="0016081D">
      <w:pPr>
        <w:tabs>
          <w:tab w:val="left" w:pos="720"/>
          <w:tab w:val="num" w:pos="840"/>
        </w:tabs>
        <w:spacing w:after="0" w:line="240" w:lineRule="auto"/>
        <w:jc w:val="both"/>
        <w:rPr>
          <w:rFonts w:ascii="Arial" w:hAnsi="Arial" w:cs="Arial"/>
          <w:lang w:val="en-GB"/>
        </w:rPr>
      </w:pPr>
    </w:p>
    <w:p w:rsidR="003767A5" w:rsidRDefault="00EB1451" w:rsidP="0076251E">
      <w:pPr>
        <w:tabs>
          <w:tab w:val="left" w:pos="720"/>
        </w:tabs>
        <w:jc w:val="both"/>
        <w:rPr>
          <w:rFonts w:ascii="Arial" w:hAnsi="Arial" w:cs="Arial"/>
          <w:lang w:val="en-GB"/>
        </w:rPr>
      </w:pPr>
      <w:r w:rsidRPr="00EB1451">
        <w:rPr>
          <w:rFonts w:ascii="Arial" w:hAnsi="Arial" w:cs="Arial"/>
          <w:lang w:val="en-GB"/>
        </w:rPr>
        <w:t xml:space="preserve">TSOs presented the </w:t>
      </w:r>
      <w:r w:rsidR="00BF5DF7" w:rsidRPr="00EB1451">
        <w:rPr>
          <w:rFonts w:ascii="Arial" w:hAnsi="Arial" w:cs="Arial"/>
          <w:lang w:val="en-GB"/>
        </w:rPr>
        <w:t xml:space="preserve">LNG </w:t>
      </w:r>
      <w:r w:rsidRPr="00EB1451">
        <w:rPr>
          <w:rFonts w:ascii="Arial" w:hAnsi="Arial" w:cs="Arial"/>
          <w:lang w:val="en-GB"/>
        </w:rPr>
        <w:t xml:space="preserve">flows in each area: </w:t>
      </w:r>
    </w:p>
    <w:p w:rsidR="003767A5" w:rsidRPr="0079259C" w:rsidRDefault="003767A5" w:rsidP="003767A5">
      <w:pPr>
        <w:pStyle w:val="Prrafodelista"/>
        <w:numPr>
          <w:ilvl w:val="0"/>
          <w:numId w:val="42"/>
        </w:numPr>
        <w:tabs>
          <w:tab w:val="left" w:pos="720"/>
        </w:tabs>
        <w:spacing w:after="0" w:line="240" w:lineRule="auto"/>
        <w:jc w:val="both"/>
        <w:rPr>
          <w:rFonts w:ascii="Arial" w:hAnsi="Arial" w:cs="Arial"/>
        </w:rPr>
      </w:pPr>
      <w:r w:rsidRPr="003767A5">
        <w:rPr>
          <w:rFonts w:ascii="Arial" w:hAnsi="Arial" w:cs="Arial"/>
          <w:lang w:val="en-GB"/>
        </w:rPr>
        <w:t>N</w:t>
      </w:r>
      <w:r w:rsidR="00EB1451" w:rsidRPr="003767A5">
        <w:rPr>
          <w:rFonts w:ascii="Arial" w:hAnsi="Arial" w:cs="Arial"/>
          <w:lang w:val="en-GB"/>
        </w:rPr>
        <w:t>orth France</w:t>
      </w:r>
      <w:r w:rsidR="0076251E" w:rsidRPr="003767A5">
        <w:rPr>
          <w:rFonts w:ascii="Arial" w:hAnsi="Arial" w:cs="Arial"/>
          <w:lang w:val="en-GB"/>
        </w:rPr>
        <w:t xml:space="preserve"> -</w:t>
      </w:r>
      <w:r w:rsidR="00EB1451" w:rsidRPr="003767A5">
        <w:rPr>
          <w:rFonts w:ascii="Arial" w:hAnsi="Arial" w:cs="Arial"/>
          <w:lang w:val="en-GB"/>
        </w:rPr>
        <w:t xml:space="preserve"> South France</w:t>
      </w:r>
      <w:r w:rsidRPr="003767A5">
        <w:rPr>
          <w:rFonts w:ascii="Arial" w:hAnsi="Arial" w:cs="Arial"/>
          <w:lang w:val="en-GB"/>
        </w:rPr>
        <w:t xml:space="preserve"> flows: </w:t>
      </w:r>
      <w:r w:rsidR="0076251E" w:rsidRPr="0079259C">
        <w:rPr>
          <w:rFonts w:ascii="Arial" w:hAnsi="Arial" w:cs="Arial"/>
          <w:lang w:val="en-GB"/>
        </w:rPr>
        <w:t xml:space="preserve">LNG supply decreases </w:t>
      </w:r>
      <w:r w:rsidR="0076251E" w:rsidRPr="0079259C">
        <w:rPr>
          <w:rFonts w:ascii="Arial" w:hAnsi="Arial" w:cs="Arial"/>
        </w:rPr>
        <w:t xml:space="preserve">38% </w:t>
      </w:r>
      <w:r w:rsidRPr="0079259C">
        <w:rPr>
          <w:rFonts w:ascii="Arial" w:hAnsi="Arial" w:cs="Arial"/>
        </w:rPr>
        <w:t>in 2012-2011.</w:t>
      </w:r>
    </w:p>
    <w:p w:rsidR="003767A5" w:rsidRPr="0079259C" w:rsidRDefault="003767A5" w:rsidP="003767A5">
      <w:pPr>
        <w:pStyle w:val="Prrafodelista"/>
        <w:numPr>
          <w:ilvl w:val="0"/>
          <w:numId w:val="42"/>
        </w:numPr>
        <w:tabs>
          <w:tab w:val="left" w:pos="720"/>
        </w:tabs>
        <w:spacing w:after="0" w:line="240" w:lineRule="auto"/>
        <w:jc w:val="both"/>
        <w:rPr>
          <w:rFonts w:ascii="Arial" w:hAnsi="Arial" w:cs="Arial"/>
        </w:rPr>
      </w:pPr>
      <w:r w:rsidRPr="0079259C">
        <w:rPr>
          <w:rFonts w:ascii="Arial" w:hAnsi="Arial" w:cs="Arial"/>
          <w:lang w:val="en-GB"/>
        </w:rPr>
        <w:t xml:space="preserve">France - Spain cross-border: </w:t>
      </w:r>
      <w:r w:rsidR="0079259C" w:rsidRPr="0079259C">
        <w:rPr>
          <w:rFonts w:ascii="Arial" w:hAnsi="Arial" w:cs="Arial"/>
          <w:bCs/>
          <w:lang w:val="en-CA"/>
        </w:rPr>
        <w:t>a</w:t>
      </w:r>
      <w:r w:rsidRPr="0079259C">
        <w:rPr>
          <w:rFonts w:ascii="Arial" w:hAnsi="Arial" w:cs="Arial"/>
          <w:bCs/>
          <w:lang w:val="en-CA"/>
        </w:rPr>
        <w:t xml:space="preserve">ll firm </w:t>
      </w:r>
      <w:r w:rsidRPr="0079259C">
        <w:rPr>
          <w:rFonts w:ascii="Arial" w:hAnsi="Arial" w:cs="Arial"/>
          <w:lang w:val="en-CA"/>
        </w:rPr>
        <w:t>marketable capacities (</w:t>
      </w:r>
      <w:r w:rsidRPr="0079259C">
        <w:rPr>
          <w:rFonts w:ascii="Arial" w:hAnsi="Arial" w:cs="Arial"/>
          <w:bCs/>
          <w:lang w:val="en-CA"/>
        </w:rPr>
        <w:t xml:space="preserve">France </w:t>
      </w:r>
      <w:r w:rsidRPr="0079259C">
        <w:rPr>
          <w:rFonts w:hint="eastAsia"/>
          <w:bCs/>
          <w:lang w:val="en-CA"/>
        </w:rPr>
        <w:sym w:font="Wingdings" w:char="00E0"/>
      </w:r>
      <w:r w:rsidRPr="0079259C">
        <w:rPr>
          <w:rFonts w:ascii="Arial" w:hAnsi="Arial" w:cs="Arial"/>
          <w:bCs/>
          <w:lang w:val="en-CA"/>
        </w:rPr>
        <w:t xml:space="preserve"> Spain</w:t>
      </w:r>
      <w:r w:rsidRPr="0079259C">
        <w:rPr>
          <w:rFonts w:ascii="Arial" w:hAnsi="Arial" w:cs="Arial"/>
          <w:lang w:val="en-CA"/>
        </w:rPr>
        <w:t xml:space="preserve">) have been </w:t>
      </w:r>
      <w:r w:rsidRPr="0079259C">
        <w:rPr>
          <w:rFonts w:ascii="Arial" w:hAnsi="Arial" w:cs="Arial"/>
          <w:bCs/>
          <w:lang w:val="en-CA"/>
        </w:rPr>
        <w:t xml:space="preserve">subscribed; </w:t>
      </w:r>
      <w:r w:rsidR="0079259C" w:rsidRPr="0079259C">
        <w:rPr>
          <w:rFonts w:ascii="Arial" w:hAnsi="Arial" w:cs="Arial"/>
          <w:bCs/>
          <w:lang w:val="en-CA"/>
        </w:rPr>
        <w:t xml:space="preserve">the </w:t>
      </w:r>
      <w:r w:rsidR="0079259C" w:rsidRPr="0079259C">
        <w:rPr>
          <w:rFonts w:ascii="Arial" w:hAnsi="Arial" w:cs="Arial"/>
          <w:lang w:val="en-CA"/>
        </w:rPr>
        <w:t xml:space="preserve">rate of use is </w:t>
      </w:r>
      <w:r w:rsidRPr="0079259C">
        <w:rPr>
          <w:rFonts w:ascii="Arial" w:hAnsi="Arial" w:cs="Arial"/>
          <w:lang w:val="en-CA"/>
        </w:rPr>
        <w:t>around 7</w:t>
      </w:r>
      <w:r w:rsidR="00871108" w:rsidRPr="0079259C">
        <w:rPr>
          <w:rFonts w:ascii="Arial" w:hAnsi="Arial" w:cs="Arial"/>
          <w:lang w:val="en-CA"/>
        </w:rPr>
        <w:t>0</w:t>
      </w:r>
      <w:r w:rsidRPr="0079259C">
        <w:rPr>
          <w:rFonts w:ascii="Arial" w:hAnsi="Arial" w:cs="Arial"/>
          <w:lang w:val="en-CA"/>
        </w:rPr>
        <w:t xml:space="preserve">% </w:t>
      </w:r>
      <w:r w:rsidR="0079259C" w:rsidRPr="0079259C">
        <w:rPr>
          <w:rFonts w:ascii="Arial" w:hAnsi="Arial" w:cs="Arial"/>
          <w:lang w:val="en-CA"/>
        </w:rPr>
        <w:t>in</w:t>
      </w:r>
      <w:r w:rsidRPr="0079259C">
        <w:rPr>
          <w:rFonts w:ascii="Arial" w:hAnsi="Arial" w:cs="Arial"/>
          <w:lang w:val="en-CA"/>
        </w:rPr>
        <w:t xml:space="preserve"> 2008</w:t>
      </w:r>
      <w:r w:rsidR="00871108" w:rsidRPr="0079259C">
        <w:rPr>
          <w:rFonts w:ascii="Arial" w:hAnsi="Arial" w:cs="Arial"/>
          <w:lang w:val="en-CA"/>
        </w:rPr>
        <w:t>-</w:t>
      </w:r>
      <w:r w:rsidRPr="0079259C">
        <w:rPr>
          <w:rFonts w:ascii="Arial" w:hAnsi="Arial" w:cs="Arial"/>
          <w:lang w:val="en-CA"/>
        </w:rPr>
        <w:t>2012</w:t>
      </w:r>
      <w:r w:rsidR="0079259C" w:rsidRPr="0079259C">
        <w:rPr>
          <w:rFonts w:ascii="Arial" w:hAnsi="Arial" w:cs="Arial"/>
          <w:lang w:val="en-CA"/>
        </w:rPr>
        <w:t xml:space="preserve">, </w:t>
      </w:r>
      <w:r w:rsidRPr="0079259C">
        <w:rPr>
          <w:rFonts w:ascii="Arial" w:hAnsi="Arial" w:cs="Arial"/>
          <w:lang w:val="en-CA"/>
        </w:rPr>
        <w:t>s</w:t>
      </w:r>
      <w:r w:rsidRPr="0079259C">
        <w:rPr>
          <w:rFonts w:ascii="Arial" w:hAnsi="Arial" w:cs="Arial"/>
          <w:bCs/>
          <w:lang w:val="en-CA"/>
        </w:rPr>
        <w:t xml:space="preserve">trong increase of rate of use </w:t>
      </w:r>
      <w:r w:rsidRPr="0079259C">
        <w:rPr>
          <w:rFonts w:ascii="Arial" w:hAnsi="Arial" w:cs="Arial"/>
          <w:lang w:val="en-CA"/>
        </w:rPr>
        <w:t xml:space="preserve">for the last 3 years (50% </w:t>
      </w:r>
      <w:r w:rsidR="00457F57">
        <w:rPr>
          <w:rFonts w:ascii="Arial" w:hAnsi="Arial" w:cs="Arial"/>
          <w:lang w:val="en-CA"/>
        </w:rPr>
        <w:t>i</w:t>
      </w:r>
      <w:r w:rsidRPr="0079259C">
        <w:rPr>
          <w:rFonts w:ascii="Arial" w:hAnsi="Arial" w:cs="Arial"/>
          <w:lang w:val="en-CA"/>
        </w:rPr>
        <w:t>n 2010, around 100 % in 2012</w:t>
      </w:r>
      <w:r w:rsidR="00871108" w:rsidRPr="0079259C">
        <w:rPr>
          <w:rFonts w:ascii="Arial" w:hAnsi="Arial" w:cs="Arial"/>
          <w:lang w:val="en-CA"/>
        </w:rPr>
        <w:t>)</w:t>
      </w:r>
      <w:r w:rsidRPr="0079259C">
        <w:rPr>
          <w:rFonts w:ascii="Arial" w:hAnsi="Arial" w:cs="Arial"/>
          <w:lang w:val="en-CA"/>
        </w:rPr>
        <w:t xml:space="preserve">. </w:t>
      </w:r>
    </w:p>
    <w:p w:rsidR="003767A5" w:rsidRPr="0079259C" w:rsidRDefault="003767A5" w:rsidP="003767A5">
      <w:pPr>
        <w:pStyle w:val="Prrafodelista"/>
        <w:numPr>
          <w:ilvl w:val="0"/>
          <w:numId w:val="42"/>
        </w:numPr>
        <w:spacing w:after="0" w:line="240" w:lineRule="auto"/>
        <w:jc w:val="both"/>
        <w:rPr>
          <w:rFonts w:ascii="Arial" w:hAnsi="Arial" w:cs="Arial"/>
        </w:rPr>
      </w:pPr>
      <w:r w:rsidRPr="0079259C">
        <w:rPr>
          <w:rFonts w:ascii="Arial" w:hAnsi="Arial" w:cs="Arial"/>
        </w:rPr>
        <w:t xml:space="preserve">Spain: LNG and third country flows: </w:t>
      </w:r>
      <w:r w:rsidR="0079259C" w:rsidRPr="0079259C">
        <w:rPr>
          <w:rFonts w:ascii="Arial" w:hAnsi="Arial" w:cs="Arial"/>
        </w:rPr>
        <w:t xml:space="preserve">the rate of use in </w:t>
      </w:r>
      <w:r w:rsidR="00871108" w:rsidRPr="0079259C">
        <w:rPr>
          <w:rFonts w:ascii="Arial" w:hAnsi="Arial" w:cs="Arial"/>
        </w:rPr>
        <w:t xml:space="preserve">all six </w:t>
      </w:r>
      <w:r w:rsidRPr="0079259C">
        <w:rPr>
          <w:rFonts w:ascii="Arial" w:hAnsi="Arial" w:cs="Arial"/>
        </w:rPr>
        <w:t xml:space="preserve">Spanish LNG terminals </w:t>
      </w:r>
      <w:r w:rsidR="0079259C" w:rsidRPr="0079259C">
        <w:rPr>
          <w:rFonts w:ascii="Arial" w:hAnsi="Arial" w:cs="Arial"/>
        </w:rPr>
        <w:t xml:space="preserve">decreases </w:t>
      </w:r>
      <w:r w:rsidR="00871108" w:rsidRPr="0079259C">
        <w:rPr>
          <w:rFonts w:ascii="Arial" w:hAnsi="Arial" w:cs="Arial"/>
        </w:rPr>
        <w:t>in 2008-2012;</w:t>
      </w:r>
      <w:r w:rsidRPr="0079259C">
        <w:rPr>
          <w:rFonts w:ascii="Arial" w:hAnsi="Arial" w:cs="Arial"/>
        </w:rPr>
        <w:t xml:space="preserve"> the rate of subscription in the IPs has increased in </w:t>
      </w:r>
      <w:r w:rsidR="00B1540E" w:rsidRPr="0079259C">
        <w:rPr>
          <w:rFonts w:ascii="Arial" w:hAnsi="Arial" w:cs="Arial"/>
        </w:rPr>
        <w:t>201</w:t>
      </w:r>
      <w:r w:rsidR="00B1540E">
        <w:rPr>
          <w:rFonts w:ascii="Arial" w:hAnsi="Arial" w:cs="Arial"/>
        </w:rPr>
        <w:t>1</w:t>
      </w:r>
      <w:r w:rsidRPr="0079259C">
        <w:rPr>
          <w:rFonts w:ascii="Arial" w:hAnsi="Arial" w:cs="Arial"/>
        </w:rPr>
        <w:t>-201</w:t>
      </w:r>
      <w:r w:rsidR="00B1540E">
        <w:rPr>
          <w:rFonts w:ascii="Arial" w:hAnsi="Arial" w:cs="Arial"/>
        </w:rPr>
        <w:t>2</w:t>
      </w:r>
      <w:r w:rsidRPr="0079259C">
        <w:rPr>
          <w:rFonts w:ascii="Arial" w:hAnsi="Arial" w:cs="Arial"/>
        </w:rPr>
        <w:t xml:space="preserve">. </w:t>
      </w:r>
    </w:p>
    <w:p w:rsidR="003767A5" w:rsidRPr="007C2A6A" w:rsidRDefault="007C2A6A" w:rsidP="007C2A6A">
      <w:pPr>
        <w:pStyle w:val="Prrafodelista"/>
        <w:numPr>
          <w:ilvl w:val="0"/>
          <w:numId w:val="42"/>
        </w:numPr>
        <w:spacing w:after="0" w:line="240" w:lineRule="auto"/>
        <w:jc w:val="both"/>
        <w:rPr>
          <w:rFonts w:ascii="Arial" w:hAnsi="Arial" w:cs="Arial"/>
        </w:rPr>
      </w:pPr>
      <w:r w:rsidRPr="007922FB">
        <w:rPr>
          <w:rFonts w:ascii="Arial" w:hAnsi="Arial" w:cs="Arial"/>
        </w:rPr>
        <w:t>Portugal</w:t>
      </w:r>
      <w:r w:rsidR="003767A5" w:rsidRPr="007922FB">
        <w:rPr>
          <w:rFonts w:ascii="Arial" w:hAnsi="Arial" w:cs="Arial"/>
        </w:rPr>
        <w:t>:</w:t>
      </w:r>
      <w:r w:rsidR="003767A5" w:rsidRPr="007922FB">
        <w:rPr>
          <w:rFonts w:ascii="Arial" w:eastAsia="MS PGothic" w:hAnsi="Arial" w:cs="MS PGothic"/>
          <w:color w:val="000000"/>
          <w:kern w:val="24"/>
          <w:sz w:val="44"/>
          <w:szCs w:val="44"/>
        </w:rPr>
        <w:t xml:space="preserve"> </w:t>
      </w:r>
      <w:r w:rsidR="003767A5" w:rsidRPr="007922FB">
        <w:rPr>
          <w:rFonts w:ascii="Arial" w:hAnsi="Arial" w:cs="Arial"/>
        </w:rPr>
        <w:t xml:space="preserve">LNG and cross-border flows: </w:t>
      </w:r>
      <w:r w:rsidRPr="007922FB">
        <w:rPr>
          <w:rFonts w:ascii="Arial" w:hAnsi="Arial" w:cs="Arial"/>
        </w:rPr>
        <w:t>c</w:t>
      </w:r>
      <w:r w:rsidR="003767A5" w:rsidRPr="003767A5">
        <w:rPr>
          <w:rFonts w:ascii="Arial" w:hAnsi="Arial" w:cs="Arial"/>
        </w:rPr>
        <w:t>ross-border imports to the Portuguese gas system for the last 5 years show a slight increase as LNG flows are dropping in the same period</w:t>
      </w:r>
      <w:r>
        <w:rPr>
          <w:rFonts w:ascii="Arial" w:hAnsi="Arial" w:cs="Arial"/>
        </w:rPr>
        <w:t>.</w:t>
      </w:r>
    </w:p>
    <w:p w:rsidR="003767A5" w:rsidRPr="003767A5" w:rsidRDefault="003767A5" w:rsidP="003767A5">
      <w:pPr>
        <w:tabs>
          <w:tab w:val="left" w:pos="720"/>
        </w:tabs>
        <w:spacing w:after="0" w:line="240" w:lineRule="auto"/>
        <w:ind w:left="360"/>
        <w:jc w:val="both"/>
        <w:rPr>
          <w:rFonts w:ascii="Arial" w:hAnsi="Arial" w:cs="Arial"/>
        </w:rPr>
      </w:pPr>
    </w:p>
    <w:p w:rsidR="005B2AA1" w:rsidRPr="005B2AA1" w:rsidRDefault="005B2AA1" w:rsidP="001E7C2B">
      <w:pPr>
        <w:tabs>
          <w:tab w:val="left" w:pos="720"/>
          <w:tab w:val="num" w:pos="840"/>
        </w:tabs>
        <w:jc w:val="both"/>
        <w:rPr>
          <w:rFonts w:ascii="Arial" w:hAnsi="Arial" w:cs="Arial"/>
          <w:bCs/>
        </w:rPr>
      </w:pPr>
      <w:r w:rsidRPr="005B2AA1">
        <w:rPr>
          <w:rFonts w:ascii="Arial" w:hAnsi="Arial" w:cs="Arial"/>
          <w:lang w:val="en-GB"/>
        </w:rPr>
        <w:t xml:space="preserve">CNMC </w:t>
      </w:r>
      <w:r w:rsidR="00285F22">
        <w:rPr>
          <w:rFonts w:ascii="Arial" w:hAnsi="Arial" w:cs="Arial"/>
          <w:lang w:val="en-GB"/>
        </w:rPr>
        <w:t>underlined</w:t>
      </w:r>
      <w:r w:rsidR="007C2A6A">
        <w:rPr>
          <w:rFonts w:ascii="Arial" w:hAnsi="Arial" w:cs="Arial"/>
          <w:lang w:val="en-GB"/>
        </w:rPr>
        <w:t xml:space="preserve"> </w:t>
      </w:r>
      <w:r w:rsidRPr="005B2AA1">
        <w:rPr>
          <w:rFonts w:ascii="Arial" w:hAnsi="Arial" w:cs="Arial"/>
          <w:lang w:val="en-GB"/>
        </w:rPr>
        <w:t xml:space="preserve">the high price </w:t>
      </w:r>
      <w:r w:rsidR="007C2A6A">
        <w:rPr>
          <w:rFonts w:ascii="Arial" w:hAnsi="Arial" w:cs="Arial"/>
          <w:lang w:val="en-GB"/>
        </w:rPr>
        <w:t xml:space="preserve">of NG in Spanish national system </w:t>
      </w:r>
      <w:r w:rsidR="00871108">
        <w:rPr>
          <w:rFonts w:ascii="Arial" w:hAnsi="Arial" w:cs="Arial"/>
          <w:lang w:val="en-GB"/>
        </w:rPr>
        <w:t>probably</w:t>
      </w:r>
      <w:r w:rsidR="007C2A6A">
        <w:rPr>
          <w:rFonts w:ascii="Arial" w:hAnsi="Arial" w:cs="Arial"/>
          <w:lang w:val="en-GB"/>
        </w:rPr>
        <w:t xml:space="preserve"> caused by the LNG supplies. Traders in the Region </w:t>
      </w:r>
      <w:r w:rsidR="00871108">
        <w:rPr>
          <w:rFonts w:ascii="Arial" w:hAnsi="Arial" w:cs="Arial"/>
          <w:lang w:val="en-GB"/>
        </w:rPr>
        <w:t>explained that</w:t>
      </w:r>
      <w:r w:rsidR="007C2A6A">
        <w:rPr>
          <w:rFonts w:ascii="Arial" w:hAnsi="Arial" w:cs="Arial"/>
          <w:lang w:val="en-GB"/>
        </w:rPr>
        <w:t xml:space="preserve"> LNG cargoes are diverted to Asia, attracted </w:t>
      </w:r>
      <w:r w:rsidR="009C702F">
        <w:rPr>
          <w:rFonts w:ascii="Arial" w:hAnsi="Arial" w:cs="Arial"/>
          <w:lang w:val="en-GB"/>
        </w:rPr>
        <w:t>by</w:t>
      </w:r>
      <w:r w:rsidR="007C2A6A">
        <w:rPr>
          <w:rFonts w:ascii="Arial" w:hAnsi="Arial" w:cs="Arial"/>
          <w:lang w:val="en-GB"/>
        </w:rPr>
        <w:t xml:space="preserve"> higher prices, and </w:t>
      </w:r>
      <w:r w:rsidR="00871108">
        <w:rPr>
          <w:rFonts w:ascii="Arial" w:hAnsi="Arial" w:cs="Arial"/>
          <w:lang w:val="en-GB"/>
        </w:rPr>
        <w:t xml:space="preserve">this situation </w:t>
      </w:r>
      <w:r w:rsidR="007C2A6A">
        <w:rPr>
          <w:rFonts w:ascii="Arial" w:hAnsi="Arial" w:cs="Arial"/>
          <w:lang w:val="en-GB"/>
        </w:rPr>
        <w:t xml:space="preserve">seems not to change in </w:t>
      </w:r>
      <w:r w:rsidR="00871108">
        <w:rPr>
          <w:rFonts w:ascii="Arial" w:hAnsi="Arial" w:cs="Arial"/>
          <w:lang w:val="en-GB"/>
        </w:rPr>
        <w:t xml:space="preserve">the </w:t>
      </w:r>
      <w:r w:rsidR="007C2A6A">
        <w:rPr>
          <w:rFonts w:ascii="Arial" w:hAnsi="Arial" w:cs="Arial"/>
          <w:lang w:val="en-GB"/>
        </w:rPr>
        <w:t xml:space="preserve">next 6 months. </w:t>
      </w:r>
      <w:r w:rsidRPr="005B2AA1">
        <w:rPr>
          <w:rFonts w:ascii="Arial" w:hAnsi="Arial" w:cs="Arial"/>
        </w:rPr>
        <w:t xml:space="preserve"> </w:t>
      </w:r>
    </w:p>
    <w:p w:rsidR="00C0154C" w:rsidRDefault="00C0154C" w:rsidP="0010056E">
      <w:pPr>
        <w:numPr>
          <w:ilvl w:val="0"/>
          <w:numId w:val="1"/>
        </w:numPr>
        <w:tabs>
          <w:tab w:val="left" w:pos="720"/>
          <w:tab w:val="num" w:pos="840"/>
        </w:tabs>
        <w:spacing w:after="0" w:line="240" w:lineRule="auto"/>
        <w:ind w:left="0" w:firstLine="0"/>
        <w:jc w:val="both"/>
        <w:rPr>
          <w:rFonts w:ascii="Arial" w:hAnsi="Arial" w:cs="Arial"/>
          <w:b/>
          <w:lang w:val="en-GB"/>
        </w:rPr>
      </w:pPr>
      <w:r w:rsidRPr="0058748F">
        <w:rPr>
          <w:rFonts w:ascii="Arial" w:hAnsi="Arial" w:cs="Arial"/>
          <w:b/>
          <w:lang w:val="en-GB"/>
        </w:rPr>
        <w:t>AOB and next meetings</w:t>
      </w:r>
    </w:p>
    <w:p w:rsidR="0058748F" w:rsidRPr="0058748F" w:rsidRDefault="0058748F" w:rsidP="0010056E">
      <w:pPr>
        <w:tabs>
          <w:tab w:val="left" w:pos="720"/>
          <w:tab w:val="num" w:pos="840"/>
        </w:tabs>
        <w:spacing w:after="0" w:line="240" w:lineRule="auto"/>
        <w:jc w:val="both"/>
        <w:rPr>
          <w:rFonts w:ascii="Arial" w:hAnsi="Arial" w:cs="Arial"/>
          <w:b/>
          <w:lang w:val="en-GB"/>
        </w:rPr>
      </w:pPr>
    </w:p>
    <w:bookmarkEnd w:id="0"/>
    <w:bookmarkEnd w:id="1"/>
    <w:p w:rsidR="00A85F9D" w:rsidRDefault="00473051" w:rsidP="0010056E">
      <w:pPr>
        <w:tabs>
          <w:tab w:val="left" w:pos="720"/>
        </w:tabs>
        <w:spacing w:after="0" w:line="240" w:lineRule="auto"/>
        <w:jc w:val="both"/>
        <w:rPr>
          <w:rFonts w:ascii="Arial" w:hAnsi="Arial" w:cs="Arial"/>
        </w:rPr>
      </w:pPr>
      <w:r>
        <w:rPr>
          <w:rFonts w:ascii="Arial" w:hAnsi="Arial" w:cs="Arial"/>
        </w:rPr>
        <w:lastRenderedPageBreak/>
        <w:t>Next</w:t>
      </w:r>
      <w:r w:rsidR="00F22F55">
        <w:rPr>
          <w:rFonts w:ascii="Arial" w:hAnsi="Arial" w:cs="Arial"/>
        </w:rPr>
        <w:t xml:space="preserve"> meetings</w:t>
      </w:r>
      <w:r w:rsidR="00A85F9D" w:rsidRPr="0058748F">
        <w:rPr>
          <w:rFonts w:ascii="Arial" w:hAnsi="Arial" w:cs="Arial"/>
        </w:rPr>
        <w:t xml:space="preserve">: </w:t>
      </w:r>
    </w:p>
    <w:p w:rsidR="00290274" w:rsidRPr="0058748F" w:rsidRDefault="00290274" w:rsidP="0010056E">
      <w:pPr>
        <w:tabs>
          <w:tab w:val="left" w:pos="720"/>
        </w:tabs>
        <w:spacing w:after="0" w:line="240" w:lineRule="auto"/>
        <w:jc w:val="both"/>
        <w:rPr>
          <w:rFonts w:ascii="Arial" w:hAnsi="Arial" w:cs="Arial"/>
        </w:rPr>
      </w:pPr>
    </w:p>
    <w:p w:rsidR="006E2A80" w:rsidRPr="0058748F" w:rsidRDefault="00231801" w:rsidP="0010056E">
      <w:pPr>
        <w:numPr>
          <w:ilvl w:val="0"/>
          <w:numId w:val="6"/>
        </w:numPr>
        <w:tabs>
          <w:tab w:val="left" w:pos="720"/>
        </w:tabs>
        <w:spacing w:after="0" w:line="240" w:lineRule="auto"/>
        <w:jc w:val="both"/>
        <w:rPr>
          <w:rFonts w:ascii="Arial" w:hAnsi="Arial" w:cs="Arial"/>
        </w:rPr>
      </w:pPr>
      <w:r>
        <w:rPr>
          <w:rFonts w:ascii="Arial" w:hAnsi="Arial" w:cs="Arial"/>
        </w:rPr>
        <w:t>2</w:t>
      </w:r>
      <w:r w:rsidR="005B2AA1">
        <w:rPr>
          <w:rFonts w:ascii="Arial" w:hAnsi="Arial" w:cs="Arial"/>
        </w:rPr>
        <w:t>5</w:t>
      </w:r>
      <w:r w:rsidR="005B2AA1">
        <w:rPr>
          <w:rFonts w:ascii="Arial" w:hAnsi="Arial" w:cs="Arial"/>
          <w:vertAlign w:val="superscript"/>
        </w:rPr>
        <w:t>th</w:t>
      </w:r>
      <w:r w:rsidR="0082215F" w:rsidRPr="0058748F">
        <w:rPr>
          <w:rFonts w:ascii="Arial" w:hAnsi="Arial" w:cs="Arial"/>
        </w:rPr>
        <w:t xml:space="preserve"> </w:t>
      </w:r>
      <w:r w:rsidR="0056644B" w:rsidRPr="0058748F">
        <w:rPr>
          <w:rFonts w:ascii="Arial" w:hAnsi="Arial" w:cs="Arial"/>
        </w:rPr>
        <w:t>IG</w:t>
      </w:r>
      <w:r w:rsidR="0079259C">
        <w:rPr>
          <w:rFonts w:ascii="Arial" w:hAnsi="Arial" w:cs="Arial"/>
        </w:rPr>
        <w:t xml:space="preserve"> meeting via videoconference</w:t>
      </w:r>
      <w:r w:rsidR="005B2AA1">
        <w:rPr>
          <w:rFonts w:ascii="Arial" w:hAnsi="Arial" w:cs="Arial"/>
        </w:rPr>
        <w:t>:</w:t>
      </w:r>
      <w:r w:rsidR="00B95DA6">
        <w:rPr>
          <w:rFonts w:ascii="Arial" w:hAnsi="Arial" w:cs="Arial"/>
        </w:rPr>
        <w:t xml:space="preserve"> </w:t>
      </w:r>
      <w:r w:rsidR="009F5FAA">
        <w:rPr>
          <w:rFonts w:ascii="Arial" w:hAnsi="Arial" w:cs="Arial"/>
        </w:rPr>
        <w:t xml:space="preserve">in the </w:t>
      </w:r>
      <w:r w:rsidR="00B95DA6">
        <w:rPr>
          <w:rFonts w:ascii="Arial" w:hAnsi="Arial" w:cs="Arial"/>
        </w:rPr>
        <w:t xml:space="preserve">week </w:t>
      </w:r>
      <w:r w:rsidR="00475245">
        <w:rPr>
          <w:rFonts w:ascii="Arial" w:hAnsi="Arial" w:cs="Arial"/>
        </w:rPr>
        <w:t>starting on the</w:t>
      </w:r>
      <w:r w:rsidR="009F5FAA">
        <w:rPr>
          <w:rFonts w:ascii="Arial" w:hAnsi="Arial" w:cs="Arial"/>
        </w:rPr>
        <w:t xml:space="preserve"> </w:t>
      </w:r>
      <w:r w:rsidR="00B95DA6">
        <w:rPr>
          <w:rFonts w:ascii="Arial" w:hAnsi="Arial" w:cs="Arial"/>
        </w:rPr>
        <w:t>9</w:t>
      </w:r>
      <w:r w:rsidR="009F5FAA" w:rsidRPr="009F5FAA">
        <w:rPr>
          <w:rFonts w:ascii="Arial" w:hAnsi="Arial" w:cs="Arial"/>
          <w:vertAlign w:val="superscript"/>
        </w:rPr>
        <w:t>th</w:t>
      </w:r>
      <w:r w:rsidR="009F5FAA">
        <w:rPr>
          <w:rFonts w:ascii="Arial" w:hAnsi="Arial" w:cs="Arial"/>
        </w:rPr>
        <w:t xml:space="preserve"> </w:t>
      </w:r>
      <w:r w:rsidR="00475245">
        <w:rPr>
          <w:rFonts w:ascii="Arial" w:hAnsi="Arial" w:cs="Arial"/>
        </w:rPr>
        <w:t>of December</w:t>
      </w:r>
      <w:r w:rsidR="00473051">
        <w:rPr>
          <w:rFonts w:ascii="Arial" w:hAnsi="Arial" w:cs="Arial"/>
        </w:rPr>
        <w:t>; t</w:t>
      </w:r>
      <w:r w:rsidR="00475245">
        <w:rPr>
          <w:rFonts w:ascii="Arial" w:hAnsi="Arial" w:cs="Arial"/>
        </w:rPr>
        <w:t xml:space="preserve">he </w:t>
      </w:r>
      <w:r w:rsidR="009F5FAA">
        <w:rPr>
          <w:rFonts w:ascii="Arial" w:hAnsi="Arial" w:cs="Arial"/>
        </w:rPr>
        <w:t>specific date will be agreed by email.</w:t>
      </w:r>
    </w:p>
    <w:p w:rsidR="009927DD" w:rsidRPr="0058748F" w:rsidRDefault="00B95DA6" w:rsidP="0010056E">
      <w:pPr>
        <w:numPr>
          <w:ilvl w:val="0"/>
          <w:numId w:val="6"/>
        </w:numPr>
        <w:tabs>
          <w:tab w:val="left" w:pos="720"/>
        </w:tabs>
        <w:spacing w:after="0" w:line="240" w:lineRule="auto"/>
        <w:jc w:val="both"/>
        <w:rPr>
          <w:rFonts w:ascii="Arial" w:hAnsi="Arial" w:cs="Arial"/>
          <w:lang w:val="en-GB"/>
        </w:rPr>
      </w:pPr>
      <w:r>
        <w:rPr>
          <w:rFonts w:ascii="Arial" w:hAnsi="Arial" w:cs="Arial"/>
        </w:rPr>
        <w:t>2</w:t>
      </w:r>
      <w:r w:rsidR="00473051">
        <w:rPr>
          <w:rFonts w:ascii="Arial" w:hAnsi="Arial" w:cs="Arial"/>
        </w:rPr>
        <w:t>1</w:t>
      </w:r>
      <w:r>
        <w:rPr>
          <w:rFonts w:ascii="Arial" w:hAnsi="Arial" w:cs="Arial"/>
          <w:vertAlign w:val="superscript"/>
        </w:rPr>
        <w:t xml:space="preserve">st </w:t>
      </w:r>
      <w:r w:rsidR="00F22F55" w:rsidRPr="0058748F">
        <w:rPr>
          <w:rFonts w:ascii="Arial" w:hAnsi="Arial" w:cs="Arial"/>
        </w:rPr>
        <w:t>SG</w:t>
      </w:r>
      <w:r w:rsidR="0079259C">
        <w:rPr>
          <w:rFonts w:ascii="Arial" w:hAnsi="Arial" w:cs="Arial"/>
        </w:rPr>
        <w:t xml:space="preserve"> meeting:</w:t>
      </w:r>
      <w:r w:rsidR="00F22F55">
        <w:rPr>
          <w:rFonts w:ascii="Arial" w:hAnsi="Arial" w:cs="Arial"/>
        </w:rPr>
        <w:t xml:space="preserve"> </w:t>
      </w:r>
      <w:r>
        <w:rPr>
          <w:rFonts w:ascii="Arial" w:hAnsi="Arial" w:cs="Arial"/>
        </w:rPr>
        <w:t>in February</w:t>
      </w:r>
      <w:r w:rsidR="00473051">
        <w:rPr>
          <w:rFonts w:ascii="Arial" w:hAnsi="Arial" w:cs="Arial"/>
        </w:rPr>
        <w:t>;</w:t>
      </w:r>
      <w:r w:rsidR="00290274">
        <w:rPr>
          <w:rFonts w:ascii="Arial" w:hAnsi="Arial" w:cs="Arial"/>
        </w:rPr>
        <w:t xml:space="preserve"> not specific day was scheduled.</w:t>
      </w:r>
    </w:p>
    <w:sectPr w:rsidR="009927DD" w:rsidRPr="0058748F" w:rsidSect="00F6309D">
      <w:headerReference w:type="default" r:id="rId9"/>
      <w:footerReference w:type="default" r:id="rId10"/>
      <w:pgSz w:w="11906" w:h="16838" w:code="9"/>
      <w:pgMar w:top="2126"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8E" w:rsidRDefault="0031468E">
      <w:r>
        <w:separator/>
      </w:r>
    </w:p>
  </w:endnote>
  <w:endnote w:type="continuationSeparator" w:id="0">
    <w:p w:rsidR="0031468E" w:rsidRDefault="0031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8E" w:rsidRPr="00FB5E50" w:rsidRDefault="0031468E" w:rsidP="00F51684">
    <w:pPr>
      <w:pStyle w:val="Piedepgina"/>
      <w:pBdr>
        <w:top w:val="single" w:sz="4" w:space="11" w:color="auto"/>
      </w:pBdr>
      <w:tabs>
        <w:tab w:val="clear" w:pos="8504"/>
        <w:tab w:val="left" w:pos="6330"/>
        <w:tab w:val="right" w:pos="9639"/>
      </w:tabs>
      <w:rPr>
        <w:rFonts w:cs="Arial"/>
      </w:rPr>
    </w:pPr>
    <w:r>
      <w:rPr>
        <w:rFonts w:cs="Arial"/>
      </w:rPr>
      <w:t>SGRI-20</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AC09EF">
      <w:rPr>
        <w:rFonts w:cs="Arial"/>
        <w:snapToGrid w:val="0"/>
      </w:rPr>
      <w:fldChar w:fldCharType="begin"/>
    </w:r>
    <w:r>
      <w:rPr>
        <w:rFonts w:cs="Arial"/>
        <w:snapToGrid w:val="0"/>
      </w:rPr>
      <w:instrText xml:space="preserve"> PAGE </w:instrText>
    </w:r>
    <w:r w:rsidR="00AC09EF">
      <w:rPr>
        <w:rFonts w:cs="Arial"/>
        <w:snapToGrid w:val="0"/>
      </w:rPr>
      <w:fldChar w:fldCharType="separate"/>
    </w:r>
    <w:r w:rsidR="00DC7350">
      <w:rPr>
        <w:rFonts w:cs="Arial"/>
        <w:noProof/>
        <w:snapToGrid w:val="0"/>
      </w:rPr>
      <w:t>1</w:t>
    </w:r>
    <w:r w:rsidR="00AC09EF">
      <w:rPr>
        <w:rFonts w:cs="Arial"/>
        <w:snapToGrid w:val="0"/>
      </w:rPr>
      <w:fldChar w:fldCharType="end"/>
    </w:r>
    <w:r>
      <w:rPr>
        <w:rFonts w:cs="Arial"/>
        <w:snapToGrid w:val="0"/>
      </w:rPr>
      <w:t xml:space="preserve"> of </w:t>
    </w:r>
    <w:r w:rsidR="00AC09EF">
      <w:rPr>
        <w:rStyle w:val="Nmerodepgina"/>
      </w:rPr>
      <w:fldChar w:fldCharType="begin"/>
    </w:r>
    <w:r>
      <w:rPr>
        <w:rStyle w:val="Nmerodepgina"/>
      </w:rPr>
      <w:instrText xml:space="preserve"> NUMPAGES </w:instrText>
    </w:r>
    <w:r w:rsidR="00AC09EF">
      <w:rPr>
        <w:rStyle w:val="Nmerodepgina"/>
      </w:rPr>
      <w:fldChar w:fldCharType="separate"/>
    </w:r>
    <w:r w:rsidR="00DC7350">
      <w:rPr>
        <w:rStyle w:val="Nmerodepgina"/>
        <w:noProof/>
      </w:rPr>
      <w:t>8</w:t>
    </w:r>
    <w:r w:rsidR="00AC09EF">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8E" w:rsidRDefault="0031468E">
      <w:r>
        <w:separator/>
      </w:r>
    </w:p>
  </w:footnote>
  <w:footnote w:type="continuationSeparator" w:id="0">
    <w:p w:rsidR="0031468E" w:rsidRDefault="0031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8E" w:rsidRDefault="0031468E">
    <w:pPr>
      <w:pStyle w:val="Encabezado"/>
      <w:ind w:left="-840"/>
    </w:pPr>
    <w:r>
      <w:rPr>
        <w:noProof/>
        <w:lang w:val="es-ES" w:eastAsia="es-ES"/>
      </w:rPr>
      <w:drawing>
        <wp:anchor distT="0" distB="0" distL="114300" distR="114300" simplePos="0" relativeHeight="251658240" behindDoc="0" locked="0" layoutInCell="1" allowOverlap="1">
          <wp:simplePos x="0" y="0"/>
          <wp:positionH relativeFrom="column">
            <wp:posOffset>3723005</wp:posOffset>
          </wp:positionH>
          <wp:positionV relativeFrom="paragraph">
            <wp:posOffset>191770</wp:posOffset>
          </wp:positionV>
          <wp:extent cx="1139190" cy="474345"/>
          <wp:effectExtent l="19050" t="0" r="3810"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139190" cy="47434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243205</wp:posOffset>
          </wp:positionV>
          <wp:extent cx="1144905" cy="422275"/>
          <wp:effectExtent l="19050" t="0" r="0" b="0"/>
          <wp:wrapThrough wrapText="bothSides">
            <wp:wrapPolygon edited="0">
              <wp:start x="-359" y="0"/>
              <wp:lineTo x="-359" y="20463"/>
              <wp:lineTo x="21564" y="20463"/>
              <wp:lineTo x="21564" y="0"/>
              <wp:lineTo x="-359" y="0"/>
            </wp:wrapPolygon>
          </wp:wrapThrough>
          <wp:docPr id="4" name="Imagen 1" descr="\\IRATI\aplics\LOGOS\CNMC\Logo.png"/>
          <wp:cNvGraphicFramePr/>
          <a:graphic xmlns:a="http://schemas.openxmlformats.org/drawingml/2006/main">
            <a:graphicData uri="http://schemas.openxmlformats.org/drawingml/2006/picture">
              <pic:pic xmlns:pic="http://schemas.openxmlformats.org/drawingml/2006/picture">
                <pic:nvPicPr>
                  <pic:cNvPr id="7" name="6 Imagen" descr="\\IRATI\aplics\LOGOS\CNMC\Logo.png"/>
                  <pic:cNvPicPr/>
                </pic:nvPicPr>
                <pic:blipFill>
                  <a:blip r:embed="rId2" cstate="print"/>
                  <a:srcRect/>
                  <a:stretch>
                    <a:fillRect/>
                  </a:stretch>
                </pic:blipFill>
                <pic:spPr bwMode="auto">
                  <a:xfrm>
                    <a:off x="0" y="0"/>
                    <a:ext cx="1144905" cy="4222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0" locked="0" layoutInCell="1" allowOverlap="0">
          <wp:simplePos x="0" y="0"/>
          <wp:positionH relativeFrom="column">
            <wp:posOffset>1561465</wp:posOffset>
          </wp:positionH>
          <wp:positionV relativeFrom="paragraph">
            <wp:posOffset>243205</wp:posOffset>
          </wp:positionV>
          <wp:extent cx="826135" cy="258445"/>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3"/>
                  <a:srcRect/>
                  <a:stretch>
                    <a:fillRect/>
                  </a:stretch>
                </pic:blipFill>
                <pic:spPr bwMode="auto">
                  <a:xfrm>
                    <a:off x="0" y="0"/>
                    <a:ext cx="826135" cy="25844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column">
            <wp:posOffset>-71120</wp:posOffset>
          </wp:positionH>
          <wp:positionV relativeFrom="paragraph">
            <wp:posOffset>1905</wp:posOffset>
          </wp:positionV>
          <wp:extent cx="1507490" cy="672465"/>
          <wp:effectExtent l="19050" t="0" r="0" b="0"/>
          <wp:wrapNone/>
          <wp:docPr id="6"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4"/>
                  <a:srcRect/>
                  <a:stretch>
                    <a:fillRect/>
                  </a:stretch>
                </pic:blipFill>
                <pic:spPr bwMode="auto">
                  <a:xfrm>
                    <a:off x="0" y="0"/>
                    <a:ext cx="1507490" cy="672465"/>
                  </a:xfrm>
                  <a:prstGeom prst="rect">
                    <a:avLst/>
                  </a:prstGeom>
                  <a:noFill/>
                  <a:ln w="9525">
                    <a:noFill/>
                    <a:miter lim="800000"/>
                    <a:headEnd/>
                    <a:tailEnd/>
                  </a:ln>
                </pic:spPr>
              </pic:pic>
            </a:graphicData>
          </a:graphic>
        </wp:anchor>
      </w:drawing>
    </w:r>
    <w:r w:rsidRPr="00B76073">
      <w:rPr>
        <w:noProof/>
        <w:sz w:val="22"/>
        <w:lang w:val="es-ES" w:eastAsia="es-ES"/>
      </w:rPr>
      <w:t xml:space="preserve"> </w:t>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5"/>
                  <a:srcRect/>
                  <a:stretch>
                    <a:fillRect/>
                  </a:stretch>
                </pic:blipFill>
                <pic:spPr bwMode="auto">
                  <a:xfrm>
                    <a:off x="0" y="0"/>
                    <a:ext cx="935355"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894EE88B"/>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1B"/>
    <w:multiLevelType w:val="multilevel"/>
    <w:tmpl w:val="894EE88D"/>
    <w:lvl w:ilvl="0">
      <w:start w:val="1"/>
      <w:numFmt w:val="bullet"/>
      <w:lvlText w:val="•"/>
      <w:lvlJc w:val="left"/>
      <w:pPr>
        <w:tabs>
          <w:tab w:val="num" w:pos="720"/>
        </w:tabs>
        <w:ind w:left="720" w:hanging="360"/>
      </w:pPr>
      <w:rPr>
        <w:rFonts w:ascii="Times New Roman" w:hAnsi="Times New Roman" w:hint="default"/>
        <w:position w:val="0"/>
      </w:rPr>
    </w:lvl>
    <w:lvl w:ilvl="1" w:tentative="1">
      <w:start w:val="1"/>
      <w:numFmt w:val="bullet"/>
      <w:lvlText w:val="•"/>
      <w:lvlJc w:val="left"/>
      <w:pPr>
        <w:tabs>
          <w:tab w:val="num" w:pos="1440"/>
        </w:tabs>
        <w:ind w:left="1440" w:hanging="360"/>
      </w:pPr>
      <w:rPr>
        <w:rFonts w:ascii="Times New Roman" w:hAnsi="Times New Roman" w:hint="default"/>
        <w:position w:val="0"/>
      </w:rPr>
    </w:lvl>
    <w:lvl w:ilvl="2" w:tentative="1">
      <w:start w:val="1"/>
      <w:numFmt w:val="bullet"/>
      <w:lvlText w:val="•"/>
      <w:lvlJc w:val="left"/>
      <w:pPr>
        <w:tabs>
          <w:tab w:val="num" w:pos="2160"/>
        </w:tabs>
        <w:ind w:left="2160" w:hanging="360"/>
      </w:pPr>
      <w:rPr>
        <w:rFonts w:ascii="Times New Roman" w:hAnsi="Times New Roman" w:hint="default"/>
        <w:position w:val="0"/>
      </w:rPr>
    </w:lvl>
    <w:lvl w:ilvl="3" w:tentative="1">
      <w:start w:val="1"/>
      <w:numFmt w:val="bullet"/>
      <w:lvlText w:val="•"/>
      <w:lvlJc w:val="left"/>
      <w:pPr>
        <w:tabs>
          <w:tab w:val="num" w:pos="2880"/>
        </w:tabs>
        <w:ind w:left="2880" w:hanging="360"/>
      </w:pPr>
      <w:rPr>
        <w:rFonts w:ascii="Times New Roman" w:hAnsi="Times New Roman" w:hint="default"/>
        <w:position w:val="0"/>
      </w:rPr>
    </w:lvl>
    <w:lvl w:ilvl="4" w:tentative="1">
      <w:start w:val="1"/>
      <w:numFmt w:val="bullet"/>
      <w:lvlText w:val="•"/>
      <w:lvlJc w:val="left"/>
      <w:pPr>
        <w:tabs>
          <w:tab w:val="num" w:pos="3600"/>
        </w:tabs>
        <w:ind w:left="3600" w:hanging="360"/>
      </w:pPr>
      <w:rPr>
        <w:rFonts w:ascii="Times New Roman" w:hAnsi="Times New Roman" w:hint="default"/>
        <w:position w:val="0"/>
      </w:rPr>
    </w:lvl>
    <w:lvl w:ilvl="5" w:tentative="1">
      <w:start w:val="1"/>
      <w:numFmt w:val="bullet"/>
      <w:lvlText w:val="•"/>
      <w:lvlJc w:val="left"/>
      <w:pPr>
        <w:tabs>
          <w:tab w:val="num" w:pos="4320"/>
        </w:tabs>
        <w:ind w:left="4320" w:hanging="360"/>
      </w:pPr>
      <w:rPr>
        <w:rFonts w:ascii="Times New Roman" w:hAnsi="Times New Roman" w:hint="default"/>
        <w:position w:val="0"/>
      </w:rPr>
    </w:lvl>
    <w:lvl w:ilvl="6" w:tentative="1">
      <w:start w:val="1"/>
      <w:numFmt w:val="bullet"/>
      <w:lvlText w:val="•"/>
      <w:lvlJc w:val="left"/>
      <w:pPr>
        <w:tabs>
          <w:tab w:val="num" w:pos="5040"/>
        </w:tabs>
        <w:ind w:left="5040" w:hanging="360"/>
      </w:pPr>
      <w:rPr>
        <w:rFonts w:ascii="Times New Roman" w:hAnsi="Times New Roman" w:hint="default"/>
        <w:position w:val="0"/>
      </w:rPr>
    </w:lvl>
    <w:lvl w:ilvl="7" w:tentative="1">
      <w:start w:val="1"/>
      <w:numFmt w:val="bullet"/>
      <w:lvlText w:val="•"/>
      <w:lvlJc w:val="left"/>
      <w:pPr>
        <w:tabs>
          <w:tab w:val="num" w:pos="5760"/>
        </w:tabs>
        <w:ind w:left="5760" w:hanging="360"/>
      </w:pPr>
      <w:rPr>
        <w:rFonts w:ascii="Times New Roman" w:hAnsi="Times New Roman" w:hint="default"/>
        <w:position w:val="0"/>
      </w:rPr>
    </w:lvl>
    <w:lvl w:ilvl="8" w:tentative="1">
      <w:start w:val="1"/>
      <w:numFmt w:val="bullet"/>
      <w:lvlText w:val="•"/>
      <w:lvlJc w:val="left"/>
      <w:pPr>
        <w:tabs>
          <w:tab w:val="num" w:pos="6480"/>
        </w:tabs>
        <w:ind w:left="6480" w:hanging="360"/>
      </w:pPr>
      <w:rPr>
        <w:rFonts w:ascii="Times New Roman" w:hAnsi="Times New Roman" w:hint="default"/>
        <w:position w:val="0"/>
      </w:rPr>
    </w:lvl>
  </w:abstractNum>
  <w:abstractNum w:abstractNumId="2">
    <w:nsid w:val="03882109"/>
    <w:multiLevelType w:val="hybridMultilevel"/>
    <w:tmpl w:val="3C64442C"/>
    <w:lvl w:ilvl="0" w:tplc="C0340486">
      <w:start w:val="2"/>
      <w:numFmt w:val="decimal"/>
      <w:lvlText w:val="%1."/>
      <w:lvlJc w:val="left"/>
      <w:pPr>
        <w:tabs>
          <w:tab w:val="num" w:pos="720"/>
        </w:tabs>
        <w:ind w:left="720" w:hanging="360"/>
      </w:pPr>
    </w:lvl>
    <w:lvl w:ilvl="1" w:tplc="E1AC3BF4">
      <w:start w:val="1"/>
      <w:numFmt w:val="decimal"/>
      <w:lvlText w:val="%2."/>
      <w:lvlJc w:val="left"/>
      <w:pPr>
        <w:tabs>
          <w:tab w:val="num" w:pos="1440"/>
        </w:tabs>
        <w:ind w:left="1440" w:hanging="360"/>
      </w:pPr>
    </w:lvl>
    <w:lvl w:ilvl="2" w:tplc="79A4EDFC" w:tentative="1">
      <w:start w:val="1"/>
      <w:numFmt w:val="decimal"/>
      <w:lvlText w:val="%3."/>
      <w:lvlJc w:val="left"/>
      <w:pPr>
        <w:tabs>
          <w:tab w:val="num" w:pos="2160"/>
        </w:tabs>
        <w:ind w:left="2160" w:hanging="360"/>
      </w:pPr>
    </w:lvl>
    <w:lvl w:ilvl="3" w:tplc="9304927E" w:tentative="1">
      <w:start w:val="1"/>
      <w:numFmt w:val="decimal"/>
      <w:lvlText w:val="%4."/>
      <w:lvlJc w:val="left"/>
      <w:pPr>
        <w:tabs>
          <w:tab w:val="num" w:pos="2880"/>
        </w:tabs>
        <w:ind w:left="2880" w:hanging="360"/>
      </w:pPr>
    </w:lvl>
    <w:lvl w:ilvl="4" w:tplc="7F2657C0" w:tentative="1">
      <w:start w:val="1"/>
      <w:numFmt w:val="decimal"/>
      <w:lvlText w:val="%5."/>
      <w:lvlJc w:val="left"/>
      <w:pPr>
        <w:tabs>
          <w:tab w:val="num" w:pos="3600"/>
        </w:tabs>
        <w:ind w:left="3600" w:hanging="360"/>
      </w:pPr>
    </w:lvl>
    <w:lvl w:ilvl="5" w:tplc="D8246036" w:tentative="1">
      <w:start w:val="1"/>
      <w:numFmt w:val="decimal"/>
      <w:lvlText w:val="%6."/>
      <w:lvlJc w:val="left"/>
      <w:pPr>
        <w:tabs>
          <w:tab w:val="num" w:pos="4320"/>
        </w:tabs>
        <w:ind w:left="4320" w:hanging="360"/>
      </w:pPr>
    </w:lvl>
    <w:lvl w:ilvl="6" w:tplc="83084386" w:tentative="1">
      <w:start w:val="1"/>
      <w:numFmt w:val="decimal"/>
      <w:lvlText w:val="%7."/>
      <w:lvlJc w:val="left"/>
      <w:pPr>
        <w:tabs>
          <w:tab w:val="num" w:pos="5040"/>
        </w:tabs>
        <w:ind w:left="5040" w:hanging="360"/>
      </w:pPr>
    </w:lvl>
    <w:lvl w:ilvl="7" w:tplc="FFC48A8C" w:tentative="1">
      <w:start w:val="1"/>
      <w:numFmt w:val="decimal"/>
      <w:lvlText w:val="%8."/>
      <w:lvlJc w:val="left"/>
      <w:pPr>
        <w:tabs>
          <w:tab w:val="num" w:pos="5760"/>
        </w:tabs>
        <w:ind w:left="5760" w:hanging="360"/>
      </w:pPr>
    </w:lvl>
    <w:lvl w:ilvl="8" w:tplc="8F7E5D38" w:tentative="1">
      <w:start w:val="1"/>
      <w:numFmt w:val="decimal"/>
      <w:lvlText w:val="%9."/>
      <w:lvlJc w:val="left"/>
      <w:pPr>
        <w:tabs>
          <w:tab w:val="num" w:pos="6480"/>
        </w:tabs>
        <w:ind w:left="6480" w:hanging="360"/>
      </w:pPr>
    </w:lvl>
  </w:abstractNum>
  <w:abstractNum w:abstractNumId="3">
    <w:nsid w:val="0A813A80"/>
    <w:multiLevelType w:val="hybridMultilevel"/>
    <w:tmpl w:val="FEB02B86"/>
    <w:lvl w:ilvl="0" w:tplc="2598B0C0">
      <w:start w:val="1"/>
      <w:numFmt w:val="bullet"/>
      <w:lvlText w:val="•"/>
      <w:lvlJc w:val="left"/>
      <w:pPr>
        <w:tabs>
          <w:tab w:val="num" w:pos="720"/>
        </w:tabs>
        <w:ind w:left="720" w:hanging="360"/>
      </w:pPr>
      <w:rPr>
        <w:rFonts w:ascii="Times New Roman" w:hAnsi="Times New Roman" w:hint="default"/>
      </w:rPr>
    </w:lvl>
    <w:lvl w:ilvl="1" w:tplc="30C42F74" w:tentative="1">
      <w:start w:val="1"/>
      <w:numFmt w:val="bullet"/>
      <w:lvlText w:val="•"/>
      <w:lvlJc w:val="left"/>
      <w:pPr>
        <w:tabs>
          <w:tab w:val="num" w:pos="1440"/>
        </w:tabs>
        <w:ind w:left="1440" w:hanging="360"/>
      </w:pPr>
      <w:rPr>
        <w:rFonts w:ascii="Times New Roman" w:hAnsi="Times New Roman" w:hint="default"/>
      </w:rPr>
    </w:lvl>
    <w:lvl w:ilvl="2" w:tplc="CAB06DD8" w:tentative="1">
      <w:start w:val="1"/>
      <w:numFmt w:val="bullet"/>
      <w:lvlText w:val="•"/>
      <w:lvlJc w:val="left"/>
      <w:pPr>
        <w:tabs>
          <w:tab w:val="num" w:pos="2160"/>
        </w:tabs>
        <w:ind w:left="2160" w:hanging="360"/>
      </w:pPr>
      <w:rPr>
        <w:rFonts w:ascii="Times New Roman" w:hAnsi="Times New Roman" w:hint="default"/>
      </w:rPr>
    </w:lvl>
    <w:lvl w:ilvl="3" w:tplc="93B888AA" w:tentative="1">
      <w:start w:val="1"/>
      <w:numFmt w:val="bullet"/>
      <w:lvlText w:val="•"/>
      <w:lvlJc w:val="left"/>
      <w:pPr>
        <w:tabs>
          <w:tab w:val="num" w:pos="2880"/>
        </w:tabs>
        <w:ind w:left="2880" w:hanging="360"/>
      </w:pPr>
      <w:rPr>
        <w:rFonts w:ascii="Times New Roman" w:hAnsi="Times New Roman" w:hint="default"/>
      </w:rPr>
    </w:lvl>
    <w:lvl w:ilvl="4" w:tplc="894254C2" w:tentative="1">
      <w:start w:val="1"/>
      <w:numFmt w:val="bullet"/>
      <w:lvlText w:val="•"/>
      <w:lvlJc w:val="left"/>
      <w:pPr>
        <w:tabs>
          <w:tab w:val="num" w:pos="3600"/>
        </w:tabs>
        <w:ind w:left="3600" w:hanging="360"/>
      </w:pPr>
      <w:rPr>
        <w:rFonts w:ascii="Times New Roman" w:hAnsi="Times New Roman" w:hint="default"/>
      </w:rPr>
    </w:lvl>
    <w:lvl w:ilvl="5" w:tplc="244E283A" w:tentative="1">
      <w:start w:val="1"/>
      <w:numFmt w:val="bullet"/>
      <w:lvlText w:val="•"/>
      <w:lvlJc w:val="left"/>
      <w:pPr>
        <w:tabs>
          <w:tab w:val="num" w:pos="4320"/>
        </w:tabs>
        <w:ind w:left="4320" w:hanging="360"/>
      </w:pPr>
      <w:rPr>
        <w:rFonts w:ascii="Times New Roman" w:hAnsi="Times New Roman" w:hint="default"/>
      </w:rPr>
    </w:lvl>
    <w:lvl w:ilvl="6" w:tplc="C5F6EF68" w:tentative="1">
      <w:start w:val="1"/>
      <w:numFmt w:val="bullet"/>
      <w:lvlText w:val="•"/>
      <w:lvlJc w:val="left"/>
      <w:pPr>
        <w:tabs>
          <w:tab w:val="num" w:pos="5040"/>
        </w:tabs>
        <w:ind w:left="5040" w:hanging="360"/>
      </w:pPr>
      <w:rPr>
        <w:rFonts w:ascii="Times New Roman" w:hAnsi="Times New Roman" w:hint="default"/>
      </w:rPr>
    </w:lvl>
    <w:lvl w:ilvl="7" w:tplc="06124A00" w:tentative="1">
      <w:start w:val="1"/>
      <w:numFmt w:val="bullet"/>
      <w:lvlText w:val="•"/>
      <w:lvlJc w:val="left"/>
      <w:pPr>
        <w:tabs>
          <w:tab w:val="num" w:pos="5760"/>
        </w:tabs>
        <w:ind w:left="5760" w:hanging="360"/>
      </w:pPr>
      <w:rPr>
        <w:rFonts w:ascii="Times New Roman" w:hAnsi="Times New Roman" w:hint="default"/>
      </w:rPr>
    </w:lvl>
    <w:lvl w:ilvl="8" w:tplc="52887C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C4EA1"/>
    <w:multiLevelType w:val="hybridMultilevel"/>
    <w:tmpl w:val="5F6C2A8C"/>
    <w:lvl w:ilvl="0" w:tplc="A5A2B3F6">
      <w:start w:val="1"/>
      <w:numFmt w:val="bullet"/>
      <w:lvlText w:val="•"/>
      <w:lvlJc w:val="left"/>
      <w:pPr>
        <w:tabs>
          <w:tab w:val="num" w:pos="720"/>
        </w:tabs>
        <w:ind w:left="720" w:hanging="360"/>
      </w:pPr>
      <w:rPr>
        <w:rFonts w:ascii="Arial" w:hAnsi="Arial" w:hint="default"/>
      </w:rPr>
    </w:lvl>
    <w:lvl w:ilvl="1" w:tplc="6F6ABCC2" w:tentative="1">
      <w:start w:val="1"/>
      <w:numFmt w:val="bullet"/>
      <w:lvlText w:val="•"/>
      <w:lvlJc w:val="left"/>
      <w:pPr>
        <w:tabs>
          <w:tab w:val="num" w:pos="1440"/>
        </w:tabs>
        <w:ind w:left="1440" w:hanging="360"/>
      </w:pPr>
      <w:rPr>
        <w:rFonts w:ascii="Arial" w:hAnsi="Arial" w:hint="default"/>
      </w:rPr>
    </w:lvl>
    <w:lvl w:ilvl="2" w:tplc="14543CC8" w:tentative="1">
      <w:start w:val="1"/>
      <w:numFmt w:val="bullet"/>
      <w:lvlText w:val="•"/>
      <w:lvlJc w:val="left"/>
      <w:pPr>
        <w:tabs>
          <w:tab w:val="num" w:pos="2160"/>
        </w:tabs>
        <w:ind w:left="2160" w:hanging="360"/>
      </w:pPr>
      <w:rPr>
        <w:rFonts w:ascii="Arial" w:hAnsi="Arial" w:hint="default"/>
      </w:rPr>
    </w:lvl>
    <w:lvl w:ilvl="3" w:tplc="22927DDA" w:tentative="1">
      <w:start w:val="1"/>
      <w:numFmt w:val="bullet"/>
      <w:lvlText w:val="•"/>
      <w:lvlJc w:val="left"/>
      <w:pPr>
        <w:tabs>
          <w:tab w:val="num" w:pos="2880"/>
        </w:tabs>
        <w:ind w:left="2880" w:hanging="360"/>
      </w:pPr>
      <w:rPr>
        <w:rFonts w:ascii="Arial" w:hAnsi="Arial" w:hint="default"/>
      </w:rPr>
    </w:lvl>
    <w:lvl w:ilvl="4" w:tplc="861C7BC2" w:tentative="1">
      <w:start w:val="1"/>
      <w:numFmt w:val="bullet"/>
      <w:lvlText w:val="•"/>
      <w:lvlJc w:val="left"/>
      <w:pPr>
        <w:tabs>
          <w:tab w:val="num" w:pos="3600"/>
        </w:tabs>
        <w:ind w:left="3600" w:hanging="360"/>
      </w:pPr>
      <w:rPr>
        <w:rFonts w:ascii="Arial" w:hAnsi="Arial" w:hint="default"/>
      </w:rPr>
    </w:lvl>
    <w:lvl w:ilvl="5" w:tplc="431E6AB2" w:tentative="1">
      <w:start w:val="1"/>
      <w:numFmt w:val="bullet"/>
      <w:lvlText w:val="•"/>
      <w:lvlJc w:val="left"/>
      <w:pPr>
        <w:tabs>
          <w:tab w:val="num" w:pos="4320"/>
        </w:tabs>
        <w:ind w:left="4320" w:hanging="360"/>
      </w:pPr>
      <w:rPr>
        <w:rFonts w:ascii="Arial" w:hAnsi="Arial" w:hint="default"/>
      </w:rPr>
    </w:lvl>
    <w:lvl w:ilvl="6" w:tplc="87F8A728" w:tentative="1">
      <w:start w:val="1"/>
      <w:numFmt w:val="bullet"/>
      <w:lvlText w:val="•"/>
      <w:lvlJc w:val="left"/>
      <w:pPr>
        <w:tabs>
          <w:tab w:val="num" w:pos="5040"/>
        </w:tabs>
        <w:ind w:left="5040" w:hanging="360"/>
      </w:pPr>
      <w:rPr>
        <w:rFonts w:ascii="Arial" w:hAnsi="Arial" w:hint="default"/>
      </w:rPr>
    </w:lvl>
    <w:lvl w:ilvl="7" w:tplc="43AC94AA" w:tentative="1">
      <w:start w:val="1"/>
      <w:numFmt w:val="bullet"/>
      <w:lvlText w:val="•"/>
      <w:lvlJc w:val="left"/>
      <w:pPr>
        <w:tabs>
          <w:tab w:val="num" w:pos="5760"/>
        </w:tabs>
        <w:ind w:left="5760" w:hanging="360"/>
      </w:pPr>
      <w:rPr>
        <w:rFonts w:ascii="Arial" w:hAnsi="Arial" w:hint="default"/>
      </w:rPr>
    </w:lvl>
    <w:lvl w:ilvl="8" w:tplc="B93223BA" w:tentative="1">
      <w:start w:val="1"/>
      <w:numFmt w:val="bullet"/>
      <w:lvlText w:val="•"/>
      <w:lvlJc w:val="left"/>
      <w:pPr>
        <w:tabs>
          <w:tab w:val="num" w:pos="6480"/>
        </w:tabs>
        <w:ind w:left="6480" w:hanging="360"/>
      </w:pPr>
      <w:rPr>
        <w:rFonts w:ascii="Arial" w:hAnsi="Arial" w:hint="default"/>
      </w:rPr>
    </w:lvl>
  </w:abstractNum>
  <w:abstractNum w:abstractNumId="5">
    <w:nsid w:val="1CE77072"/>
    <w:multiLevelType w:val="hybridMultilevel"/>
    <w:tmpl w:val="0EA05A9E"/>
    <w:lvl w:ilvl="0" w:tplc="C5E6BF40">
      <w:start w:val="1"/>
      <w:numFmt w:val="bullet"/>
      <w:lvlText w:val=""/>
      <w:lvlJc w:val="left"/>
      <w:pPr>
        <w:tabs>
          <w:tab w:val="num" w:pos="720"/>
        </w:tabs>
        <w:ind w:left="720" w:hanging="360"/>
      </w:pPr>
      <w:rPr>
        <w:rFonts w:ascii="Wingdings" w:hAnsi="Wingdings" w:hint="default"/>
      </w:rPr>
    </w:lvl>
    <w:lvl w:ilvl="1" w:tplc="6E08B2CE" w:tentative="1">
      <w:start w:val="1"/>
      <w:numFmt w:val="bullet"/>
      <w:lvlText w:val=""/>
      <w:lvlJc w:val="left"/>
      <w:pPr>
        <w:tabs>
          <w:tab w:val="num" w:pos="1440"/>
        </w:tabs>
        <w:ind w:left="1440" w:hanging="360"/>
      </w:pPr>
      <w:rPr>
        <w:rFonts w:ascii="Wingdings" w:hAnsi="Wingdings" w:hint="default"/>
      </w:rPr>
    </w:lvl>
    <w:lvl w:ilvl="2" w:tplc="28048F0A">
      <w:start w:val="1"/>
      <w:numFmt w:val="bullet"/>
      <w:lvlText w:val=""/>
      <w:lvlJc w:val="left"/>
      <w:pPr>
        <w:tabs>
          <w:tab w:val="num" w:pos="2160"/>
        </w:tabs>
        <w:ind w:left="2160" w:hanging="360"/>
      </w:pPr>
      <w:rPr>
        <w:rFonts w:ascii="Wingdings" w:hAnsi="Wingdings" w:hint="default"/>
      </w:rPr>
    </w:lvl>
    <w:lvl w:ilvl="3" w:tplc="EA24067E" w:tentative="1">
      <w:start w:val="1"/>
      <w:numFmt w:val="bullet"/>
      <w:lvlText w:val=""/>
      <w:lvlJc w:val="left"/>
      <w:pPr>
        <w:tabs>
          <w:tab w:val="num" w:pos="2880"/>
        </w:tabs>
        <w:ind w:left="2880" w:hanging="360"/>
      </w:pPr>
      <w:rPr>
        <w:rFonts w:ascii="Wingdings" w:hAnsi="Wingdings" w:hint="default"/>
      </w:rPr>
    </w:lvl>
    <w:lvl w:ilvl="4" w:tplc="4C781E16" w:tentative="1">
      <w:start w:val="1"/>
      <w:numFmt w:val="bullet"/>
      <w:lvlText w:val=""/>
      <w:lvlJc w:val="left"/>
      <w:pPr>
        <w:tabs>
          <w:tab w:val="num" w:pos="3600"/>
        </w:tabs>
        <w:ind w:left="3600" w:hanging="360"/>
      </w:pPr>
      <w:rPr>
        <w:rFonts w:ascii="Wingdings" w:hAnsi="Wingdings" w:hint="default"/>
      </w:rPr>
    </w:lvl>
    <w:lvl w:ilvl="5" w:tplc="9362B530" w:tentative="1">
      <w:start w:val="1"/>
      <w:numFmt w:val="bullet"/>
      <w:lvlText w:val=""/>
      <w:lvlJc w:val="left"/>
      <w:pPr>
        <w:tabs>
          <w:tab w:val="num" w:pos="4320"/>
        </w:tabs>
        <w:ind w:left="4320" w:hanging="360"/>
      </w:pPr>
      <w:rPr>
        <w:rFonts w:ascii="Wingdings" w:hAnsi="Wingdings" w:hint="default"/>
      </w:rPr>
    </w:lvl>
    <w:lvl w:ilvl="6" w:tplc="93BC022C" w:tentative="1">
      <w:start w:val="1"/>
      <w:numFmt w:val="bullet"/>
      <w:lvlText w:val=""/>
      <w:lvlJc w:val="left"/>
      <w:pPr>
        <w:tabs>
          <w:tab w:val="num" w:pos="5040"/>
        </w:tabs>
        <w:ind w:left="5040" w:hanging="360"/>
      </w:pPr>
      <w:rPr>
        <w:rFonts w:ascii="Wingdings" w:hAnsi="Wingdings" w:hint="default"/>
      </w:rPr>
    </w:lvl>
    <w:lvl w:ilvl="7" w:tplc="B47EF33A" w:tentative="1">
      <w:start w:val="1"/>
      <w:numFmt w:val="bullet"/>
      <w:lvlText w:val=""/>
      <w:lvlJc w:val="left"/>
      <w:pPr>
        <w:tabs>
          <w:tab w:val="num" w:pos="5760"/>
        </w:tabs>
        <w:ind w:left="5760" w:hanging="360"/>
      </w:pPr>
      <w:rPr>
        <w:rFonts w:ascii="Wingdings" w:hAnsi="Wingdings" w:hint="default"/>
      </w:rPr>
    </w:lvl>
    <w:lvl w:ilvl="8" w:tplc="B414EEE4" w:tentative="1">
      <w:start w:val="1"/>
      <w:numFmt w:val="bullet"/>
      <w:lvlText w:val=""/>
      <w:lvlJc w:val="left"/>
      <w:pPr>
        <w:tabs>
          <w:tab w:val="num" w:pos="6480"/>
        </w:tabs>
        <w:ind w:left="6480" w:hanging="360"/>
      </w:pPr>
      <w:rPr>
        <w:rFonts w:ascii="Wingdings" w:hAnsi="Wingdings" w:hint="default"/>
      </w:rPr>
    </w:lvl>
  </w:abstractNum>
  <w:abstractNum w:abstractNumId="6">
    <w:nsid w:val="279C3589"/>
    <w:multiLevelType w:val="hybridMultilevel"/>
    <w:tmpl w:val="07B61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7F5814"/>
    <w:multiLevelType w:val="hybridMultilevel"/>
    <w:tmpl w:val="9C1C6816"/>
    <w:lvl w:ilvl="0" w:tplc="0C0A0001">
      <w:start w:val="1"/>
      <w:numFmt w:val="bullet"/>
      <w:lvlText w:val=""/>
      <w:lvlJc w:val="left"/>
      <w:pPr>
        <w:ind w:left="3552" w:hanging="360"/>
      </w:pPr>
      <w:rPr>
        <w:rFonts w:ascii="Symbol" w:hAnsi="Symbol"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8">
    <w:nsid w:val="38CB0DEE"/>
    <w:multiLevelType w:val="hybridMultilevel"/>
    <w:tmpl w:val="168C763E"/>
    <w:lvl w:ilvl="0" w:tplc="89669DDC">
      <w:start w:val="1"/>
      <w:numFmt w:val="bullet"/>
      <w:lvlText w:val="•"/>
      <w:lvlJc w:val="left"/>
      <w:pPr>
        <w:tabs>
          <w:tab w:val="num" w:pos="720"/>
        </w:tabs>
        <w:ind w:left="720" w:hanging="360"/>
      </w:pPr>
      <w:rPr>
        <w:rFonts w:ascii="Times New Roman" w:hAnsi="Times New Roman" w:hint="default"/>
      </w:rPr>
    </w:lvl>
    <w:lvl w:ilvl="1" w:tplc="7BB8E65A" w:tentative="1">
      <w:start w:val="1"/>
      <w:numFmt w:val="bullet"/>
      <w:lvlText w:val="•"/>
      <w:lvlJc w:val="left"/>
      <w:pPr>
        <w:tabs>
          <w:tab w:val="num" w:pos="1440"/>
        </w:tabs>
        <w:ind w:left="1440" w:hanging="360"/>
      </w:pPr>
      <w:rPr>
        <w:rFonts w:ascii="Times New Roman" w:hAnsi="Times New Roman" w:hint="default"/>
      </w:rPr>
    </w:lvl>
    <w:lvl w:ilvl="2" w:tplc="A69EA8E6" w:tentative="1">
      <w:start w:val="1"/>
      <w:numFmt w:val="bullet"/>
      <w:lvlText w:val="•"/>
      <w:lvlJc w:val="left"/>
      <w:pPr>
        <w:tabs>
          <w:tab w:val="num" w:pos="2160"/>
        </w:tabs>
        <w:ind w:left="2160" w:hanging="360"/>
      </w:pPr>
      <w:rPr>
        <w:rFonts w:ascii="Times New Roman" w:hAnsi="Times New Roman" w:hint="default"/>
      </w:rPr>
    </w:lvl>
    <w:lvl w:ilvl="3" w:tplc="34A889D4" w:tentative="1">
      <w:start w:val="1"/>
      <w:numFmt w:val="bullet"/>
      <w:lvlText w:val="•"/>
      <w:lvlJc w:val="left"/>
      <w:pPr>
        <w:tabs>
          <w:tab w:val="num" w:pos="2880"/>
        </w:tabs>
        <w:ind w:left="2880" w:hanging="360"/>
      </w:pPr>
      <w:rPr>
        <w:rFonts w:ascii="Times New Roman" w:hAnsi="Times New Roman" w:hint="default"/>
      </w:rPr>
    </w:lvl>
    <w:lvl w:ilvl="4" w:tplc="2FF06898" w:tentative="1">
      <w:start w:val="1"/>
      <w:numFmt w:val="bullet"/>
      <w:lvlText w:val="•"/>
      <w:lvlJc w:val="left"/>
      <w:pPr>
        <w:tabs>
          <w:tab w:val="num" w:pos="3600"/>
        </w:tabs>
        <w:ind w:left="3600" w:hanging="360"/>
      </w:pPr>
      <w:rPr>
        <w:rFonts w:ascii="Times New Roman" w:hAnsi="Times New Roman" w:hint="default"/>
      </w:rPr>
    </w:lvl>
    <w:lvl w:ilvl="5" w:tplc="E4C87576" w:tentative="1">
      <w:start w:val="1"/>
      <w:numFmt w:val="bullet"/>
      <w:lvlText w:val="•"/>
      <w:lvlJc w:val="left"/>
      <w:pPr>
        <w:tabs>
          <w:tab w:val="num" w:pos="4320"/>
        </w:tabs>
        <w:ind w:left="4320" w:hanging="360"/>
      </w:pPr>
      <w:rPr>
        <w:rFonts w:ascii="Times New Roman" w:hAnsi="Times New Roman" w:hint="default"/>
      </w:rPr>
    </w:lvl>
    <w:lvl w:ilvl="6" w:tplc="B8622CA0" w:tentative="1">
      <w:start w:val="1"/>
      <w:numFmt w:val="bullet"/>
      <w:lvlText w:val="•"/>
      <w:lvlJc w:val="left"/>
      <w:pPr>
        <w:tabs>
          <w:tab w:val="num" w:pos="5040"/>
        </w:tabs>
        <w:ind w:left="5040" w:hanging="360"/>
      </w:pPr>
      <w:rPr>
        <w:rFonts w:ascii="Times New Roman" w:hAnsi="Times New Roman" w:hint="default"/>
      </w:rPr>
    </w:lvl>
    <w:lvl w:ilvl="7" w:tplc="6CE404A0" w:tentative="1">
      <w:start w:val="1"/>
      <w:numFmt w:val="bullet"/>
      <w:lvlText w:val="•"/>
      <w:lvlJc w:val="left"/>
      <w:pPr>
        <w:tabs>
          <w:tab w:val="num" w:pos="5760"/>
        </w:tabs>
        <w:ind w:left="5760" w:hanging="360"/>
      </w:pPr>
      <w:rPr>
        <w:rFonts w:ascii="Times New Roman" w:hAnsi="Times New Roman" w:hint="default"/>
      </w:rPr>
    </w:lvl>
    <w:lvl w:ilvl="8" w:tplc="B4DE16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A53D04"/>
    <w:multiLevelType w:val="hybridMultilevel"/>
    <w:tmpl w:val="E33C1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C36E5E"/>
    <w:multiLevelType w:val="hybridMultilevel"/>
    <w:tmpl w:val="D92AA56E"/>
    <w:lvl w:ilvl="0" w:tplc="EC5C4E7A">
      <w:start w:val="1"/>
      <w:numFmt w:val="bullet"/>
      <w:lvlText w:val="•"/>
      <w:lvlJc w:val="left"/>
      <w:pPr>
        <w:tabs>
          <w:tab w:val="num" w:pos="720"/>
        </w:tabs>
        <w:ind w:left="720" w:hanging="360"/>
      </w:pPr>
      <w:rPr>
        <w:rFonts w:ascii="Arial" w:hAnsi="Arial" w:hint="default"/>
      </w:rPr>
    </w:lvl>
    <w:lvl w:ilvl="1" w:tplc="35C63C0A" w:tentative="1">
      <w:start w:val="1"/>
      <w:numFmt w:val="bullet"/>
      <w:lvlText w:val="•"/>
      <w:lvlJc w:val="left"/>
      <w:pPr>
        <w:tabs>
          <w:tab w:val="num" w:pos="1440"/>
        </w:tabs>
        <w:ind w:left="1440" w:hanging="360"/>
      </w:pPr>
      <w:rPr>
        <w:rFonts w:ascii="Arial" w:hAnsi="Arial" w:hint="default"/>
      </w:rPr>
    </w:lvl>
    <w:lvl w:ilvl="2" w:tplc="A2263C78" w:tentative="1">
      <w:start w:val="1"/>
      <w:numFmt w:val="bullet"/>
      <w:lvlText w:val="•"/>
      <w:lvlJc w:val="left"/>
      <w:pPr>
        <w:tabs>
          <w:tab w:val="num" w:pos="2160"/>
        </w:tabs>
        <w:ind w:left="2160" w:hanging="360"/>
      </w:pPr>
      <w:rPr>
        <w:rFonts w:ascii="Arial" w:hAnsi="Arial" w:hint="default"/>
      </w:rPr>
    </w:lvl>
    <w:lvl w:ilvl="3" w:tplc="204EC366" w:tentative="1">
      <w:start w:val="1"/>
      <w:numFmt w:val="bullet"/>
      <w:lvlText w:val="•"/>
      <w:lvlJc w:val="left"/>
      <w:pPr>
        <w:tabs>
          <w:tab w:val="num" w:pos="2880"/>
        </w:tabs>
        <w:ind w:left="2880" w:hanging="360"/>
      </w:pPr>
      <w:rPr>
        <w:rFonts w:ascii="Arial" w:hAnsi="Arial" w:hint="default"/>
      </w:rPr>
    </w:lvl>
    <w:lvl w:ilvl="4" w:tplc="CF881C48" w:tentative="1">
      <w:start w:val="1"/>
      <w:numFmt w:val="bullet"/>
      <w:lvlText w:val="•"/>
      <w:lvlJc w:val="left"/>
      <w:pPr>
        <w:tabs>
          <w:tab w:val="num" w:pos="3600"/>
        </w:tabs>
        <w:ind w:left="3600" w:hanging="360"/>
      </w:pPr>
      <w:rPr>
        <w:rFonts w:ascii="Arial" w:hAnsi="Arial" w:hint="default"/>
      </w:rPr>
    </w:lvl>
    <w:lvl w:ilvl="5" w:tplc="75E8BBAC" w:tentative="1">
      <w:start w:val="1"/>
      <w:numFmt w:val="bullet"/>
      <w:lvlText w:val="•"/>
      <w:lvlJc w:val="left"/>
      <w:pPr>
        <w:tabs>
          <w:tab w:val="num" w:pos="4320"/>
        </w:tabs>
        <w:ind w:left="4320" w:hanging="360"/>
      </w:pPr>
      <w:rPr>
        <w:rFonts w:ascii="Arial" w:hAnsi="Arial" w:hint="default"/>
      </w:rPr>
    </w:lvl>
    <w:lvl w:ilvl="6" w:tplc="4850A300" w:tentative="1">
      <w:start w:val="1"/>
      <w:numFmt w:val="bullet"/>
      <w:lvlText w:val="•"/>
      <w:lvlJc w:val="left"/>
      <w:pPr>
        <w:tabs>
          <w:tab w:val="num" w:pos="5040"/>
        </w:tabs>
        <w:ind w:left="5040" w:hanging="360"/>
      </w:pPr>
      <w:rPr>
        <w:rFonts w:ascii="Arial" w:hAnsi="Arial" w:hint="default"/>
      </w:rPr>
    </w:lvl>
    <w:lvl w:ilvl="7" w:tplc="B2CA6A02" w:tentative="1">
      <w:start w:val="1"/>
      <w:numFmt w:val="bullet"/>
      <w:lvlText w:val="•"/>
      <w:lvlJc w:val="left"/>
      <w:pPr>
        <w:tabs>
          <w:tab w:val="num" w:pos="5760"/>
        </w:tabs>
        <w:ind w:left="5760" w:hanging="360"/>
      </w:pPr>
      <w:rPr>
        <w:rFonts w:ascii="Arial" w:hAnsi="Arial" w:hint="default"/>
      </w:rPr>
    </w:lvl>
    <w:lvl w:ilvl="8" w:tplc="3A00884A" w:tentative="1">
      <w:start w:val="1"/>
      <w:numFmt w:val="bullet"/>
      <w:lvlText w:val="•"/>
      <w:lvlJc w:val="left"/>
      <w:pPr>
        <w:tabs>
          <w:tab w:val="num" w:pos="6480"/>
        </w:tabs>
        <w:ind w:left="6480" w:hanging="360"/>
      </w:pPr>
      <w:rPr>
        <w:rFonts w:ascii="Arial" w:hAnsi="Arial" w:hint="default"/>
      </w:rPr>
    </w:lvl>
  </w:abstractNum>
  <w:abstractNum w:abstractNumId="11">
    <w:nsid w:val="40C15E7C"/>
    <w:multiLevelType w:val="hybridMultilevel"/>
    <w:tmpl w:val="2D883480"/>
    <w:lvl w:ilvl="0" w:tplc="80AA8744">
      <w:start w:val="1"/>
      <w:numFmt w:val="bullet"/>
      <w:lvlText w:val=""/>
      <w:lvlJc w:val="left"/>
      <w:pPr>
        <w:tabs>
          <w:tab w:val="num" w:pos="720"/>
        </w:tabs>
        <w:ind w:left="720" w:hanging="360"/>
      </w:pPr>
      <w:rPr>
        <w:rFonts w:ascii="Wingdings" w:hAnsi="Wingdings" w:hint="default"/>
      </w:rPr>
    </w:lvl>
    <w:lvl w:ilvl="1" w:tplc="CA58196C">
      <w:start w:val="1"/>
      <w:numFmt w:val="bullet"/>
      <w:lvlText w:val=""/>
      <w:lvlJc w:val="left"/>
      <w:pPr>
        <w:tabs>
          <w:tab w:val="num" w:pos="1440"/>
        </w:tabs>
        <w:ind w:left="1440" w:hanging="360"/>
      </w:pPr>
      <w:rPr>
        <w:rFonts w:ascii="Wingdings" w:hAnsi="Wingdings" w:hint="default"/>
      </w:rPr>
    </w:lvl>
    <w:lvl w:ilvl="2" w:tplc="CD04C26C" w:tentative="1">
      <w:start w:val="1"/>
      <w:numFmt w:val="bullet"/>
      <w:lvlText w:val=""/>
      <w:lvlJc w:val="left"/>
      <w:pPr>
        <w:tabs>
          <w:tab w:val="num" w:pos="2160"/>
        </w:tabs>
        <w:ind w:left="2160" w:hanging="360"/>
      </w:pPr>
      <w:rPr>
        <w:rFonts w:ascii="Wingdings" w:hAnsi="Wingdings" w:hint="default"/>
      </w:rPr>
    </w:lvl>
    <w:lvl w:ilvl="3" w:tplc="4BBA8E18" w:tentative="1">
      <w:start w:val="1"/>
      <w:numFmt w:val="bullet"/>
      <w:lvlText w:val=""/>
      <w:lvlJc w:val="left"/>
      <w:pPr>
        <w:tabs>
          <w:tab w:val="num" w:pos="2880"/>
        </w:tabs>
        <w:ind w:left="2880" w:hanging="360"/>
      </w:pPr>
      <w:rPr>
        <w:rFonts w:ascii="Wingdings" w:hAnsi="Wingdings" w:hint="default"/>
      </w:rPr>
    </w:lvl>
    <w:lvl w:ilvl="4" w:tplc="CD4EC4D6" w:tentative="1">
      <w:start w:val="1"/>
      <w:numFmt w:val="bullet"/>
      <w:lvlText w:val=""/>
      <w:lvlJc w:val="left"/>
      <w:pPr>
        <w:tabs>
          <w:tab w:val="num" w:pos="3600"/>
        </w:tabs>
        <w:ind w:left="3600" w:hanging="360"/>
      </w:pPr>
      <w:rPr>
        <w:rFonts w:ascii="Wingdings" w:hAnsi="Wingdings" w:hint="default"/>
      </w:rPr>
    </w:lvl>
    <w:lvl w:ilvl="5" w:tplc="D1CCF742" w:tentative="1">
      <w:start w:val="1"/>
      <w:numFmt w:val="bullet"/>
      <w:lvlText w:val=""/>
      <w:lvlJc w:val="left"/>
      <w:pPr>
        <w:tabs>
          <w:tab w:val="num" w:pos="4320"/>
        </w:tabs>
        <w:ind w:left="4320" w:hanging="360"/>
      </w:pPr>
      <w:rPr>
        <w:rFonts w:ascii="Wingdings" w:hAnsi="Wingdings" w:hint="default"/>
      </w:rPr>
    </w:lvl>
    <w:lvl w:ilvl="6" w:tplc="598821BC" w:tentative="1">
      <w:start w:val="1"/>
      <w:numFmt w:val="bullet"/>
      <w:lvlText w:val=""/>
      <w:lvlJc w:val="left"/>
      <w:pPr>
        <w:tabs>
          <w:tab w:val="num" w:pos="5040"/>
        </w:tabs>
        <w:ind w:left="5040" w:hanging="360"/>
      </w:pPr>
      <w:rPr>
        <w:rFonts w:ascii="Wingdings" w:hAnsi="Wingdings" w:hint="default"/>
      </w:rPr>
    </w:lvl>
    <w:lvl w:ilvl="7" w:tplc="90942ACE" w:tentative="1">
      <w:start w:val="1"/>
      <w:numFmt w:val="bullet"/>
      <w:lvlText w:val=""/>
      <w:lvlJc w:val="left"/>
      <w:pPr>
        <w:tabs>
          <w:tab w:val="num" w:pos="5760"/>
        </w:tabs>
        <w:ind w:left="5760" w:hanging="360"/>
      </w:pPr>
      <w:rPr>
        <w:rFonts w:ascii="Wingdings" w:hAnsi="Wingdings" w:hint="default"/>
      </w:rPr>
    </w:lvl>
    <w:lvl w:ilvl="8" w:tplc="8A7898CE" w:tentative="1">
      <w:start w:val="1"/>
      <w:numFmt w:val="bullet"/>
      <w:lvlText w:val=""/>
      <w:lvlJc w:val="left"/>
      <w:pPr>
        <w:tabs>
          <w:tab w:val="num" w:pos="6480"/>
        </w:tabs>
        <w:ind w:left="6480" w:hanging="360"/>
      </w:pPr>
      <w:rPr>
        <w:rFonts w:ascii="Wingdings" w:hAnsi="Wingdings" w:hint="default"/>
      </w:rPr>
    </w:lvl>
  </w:abstractNum>
  <w:abstractNum w:abstractNumId="12">
    <w:nsid w:val="4395670E"/>
    <w:multiLevelType w:val="hybridMultilevel"/>
    <w:tmpl w:val="C53C194E"/>
    <w:lvl w:ilvl="0" w:tplc="1026F0F0">
      <w:start w:val="1"/>
      <w:numFmt w:val="decimal"/>
      <w:lvlText w:val="%1."/>
      <w:lvlJc w:val="left"/>
      <w:pPr>
        <w:tabs>
          <w:tab w:val="num" w:pos="720"/>
        </w:tabs>
        <w:ind w:left="720" w:hanging="360"/>
      </w:pPr>
    </w:lvl>
    <w:lvl w:ilvl="1" w:tplc="D75C6EFC">
      <w:start w:val="1"/>
      <w:numFmt w:val="decimal"/>
      <w:lvlText w:val="%2."/>
      <w:lvlJc w:val="left"/>
      <w:pPr>
        <w:tabs>
          <w:tab w:val="num" w:pos="1440"/>
        </w:tabs>
        <w:ind w:left="1440" w:hanging="360"/>
      </w:pPr>
    </w:lvl>
    <w:lvl w:ilvl="2" w:tplc="226837FC" w:tentative="1">
      <w:start w:val="1"/>
      <w:numFmt w:val="decimal"/>
      <w:lvlText w:val="%3."/>
      <w:lvlJc w:val="left"/>
      <w:pPr>
        <w:tabs>
          <w:tab w:val="num" w:pos="2160"/>
        </w:tabs>
        <w:ind w:left="2160" w:hanging="360"/>
      </w:pPr>
    </w:lvl>
    <w:lvl w:ilvl="3" w:tplc="146A7AB0" w:tentative="1">
      <w:start w:val="1"/>
      <w:numFmt w:val="decimal"/>
      <w:lvlText w:val="%4."/>
      <w:lvlJc w:val="left"/>
      <w:pPr>
        <w:tabs>
          <w:tab w:val="num" w:pos="2880"/>
        </w:tabs>
        <w:ind w:left="2880" w:hanging="360"/>
      </w:pPr>
    </w:lvl>
    <w:lvl w:ilvl="4" w:tplc="2496EE4E" w:tentative="1">
      <w:start w:val="1"/>
      <w:numFmt w:val="decimal"/>
      <w:lvlText w:val="%5."/>
      <w:lvlJc w:val="left"/>
      <w:pPr>
        <w:tabs>
          <w:tab w:val="num" w:pos="3600"/>
        </w:tabs>
        <w:ind w:left="3600" w:hanging="360"/>
      </w:pPr>
    </w:lvl>
    <w:lvl w:ilvl="5" w:tplc="DFAC81BE" w:tentative="1">
      <w:start w:val="1"/>
      <w:numFmt w:val="decimal"/>
      <w:lvlText w:val="%6."/>
      <w:lvlJc w:val="left"/>
      <w:pPr>
        <w:tabs>
          <w:tab w:val="num" w:pos="4320"/>
        </w:tabs>
        <w:ind w:left="4320" w:hanging="360"/>
      </w:pPr>
    </w:lvl>
    <w:lvl w:ilvl="6" w:tplc="BF34BAD6" w:tentative="1">
      <w:start w:val="1"/>
      <w:numFmt w:val="decimal"/>
      <w:lvlText w:val="%7."/>
      <w:lvlJc w:val="left"/>
      <w:pPr>
        <w:tabs>
          <w:tab w:val="num" w:pos="5040"/>
        </w:tabs>
        <w:ind w:left="5040" w:hanging="360"/>
      </w:pPr>
    </w:lvl>
    <w:lvl w:ilvl="7" w:tplc="418C19FC" w:tentative="1">
      <w:start w:val="1"/>
      <w:numFmt w:val="decimal"/>
      <w:lvlText w:val="%8."/>
      <w:lvlJc w:val="left"/>
      <w:pPr>
        <w:tabs>
          <w:tab w:val="num" w:pos="5760"/>
        </w:tabs>
        <w:ind w:left="5760" w:hanging="360"/>
      </w:pPr>
    </w:lvl>
    <w:lvl w:ilvl="8" w:tplc="5E7E79CE" w:tentative="1">
      <w:start w:val="1"/>
      <w:numFmt w:val="decimal"/>
      <w:lvlText w:val="%9."/>
      <w:lvlJc w:val="left"/>
      <w:pPr>
        <w:tabs>
          <w:tab w:val="num" w:pos="6480"/>
        </w:tabs>
        <w:ind w:left="6480" w:hanging="360"/>
      </w:pPr>
    </w:lvl>
  </w:abstractNum>
  <w:abstractNum w:abstractNumId="13">
    <w:nsid w:val="459C43D6"/>
    <w:multiLevelType w:val="hybridMultilevel"/>
    <w:tmpl w:val="6B1ED1D2"/>
    <w:lvl w:ilvl="0" w:tplc="F4E6A214">
      <w:start w:val="1"/>
      <w:numFmt w:val="bullet"/>
      <w:lvlText w:val="•"/>
      <w:lvlJc w:val="left"/>
      <w:pPr>
        <w:tabs>
          <w:tab w:val="num" w:pos="720"/>
        </w:tabs>
        <w:ind w:left="720" w:hanging="360"/>
      </w:pPr>
      <w:rPr>
        <w:rFonts w:ascii="Times New Roman" w:hAnsi="Times New Roman" w:hint="default"/>
      </w:rPr>
    </w:lvl>
    <w:lvl w:ilvl="1" w:tplc="5846D7D0" w:tentative="1">
      <w:start w:val="1"/>
      <w:numFmt w:val="bullet"/>
      <w:lvlText w:val="•"/>
      <w:lvlJc w:val="left"/>
      <w:pPr>
        <w:tabs>
          <w:tab w:val="num" w:pos="1440"/>
        </w:tabs>
        <w:ind w:left="1440" w:hanging="360"/>
      </w:pPr>
      <w:rPr>
        <w:rFonts w:ascii="Times New Roman" w:hAnsi="Times New Roman" w:hint="default"/>
      </w:rPr>
    </w:lvl>
    <w:lvl w:ilvl="2" w:tplc="D33ACF4E" w:tentative="1">
      <w:start w:val="1"/>
      <w:numFmt w:val="bullet"/>
      <w:lvlText w:val="•"/>
      <w:lvlJc w:val="left"/>
      <w:pPr>
        <w:tabs>
          <w:tab w:val="num" w:pos="2160"/>
        </w:tabs>
        <w:ind w:left="2160" w:hanging="360"/>
      </w:pPr>
      <w:rPr>
        <w:rFonts w:ascii="Times New Roman" w:hAnsi="Times New Roman" w:hint="default"/>
      </w:rPr>
    </w:lvl>
    <w:lvl w:ilvl="3" w:tplc="8284A19E" w:tentative="1">
      <w:start w:val="1"/>
      <w:numFmt w:val="bullet"/>
      <w:lvlText w:val="•"/>
      <w:lvlJc w:val="left"/>
      <w:pPr>
        <w:tabs>
          <w:tab w:val="num" w:pos="2880"/>
        </w:tabs>
        <w:ind w:left="2880" w:hanging="360"/>
      </w:pPr>
      <w:rPr>
        <w:rFonts w:ascii="Times New Roman" w:hAnsi="Times New Roman" w:hint="default"/>
      </w:rPr>
    </w:lvl>
    <w:lvl w:ilvl="4" w:tplc="AB624082" w:tentative="1">
      <w:start w:val="1"/>
      <w:numFmt w:val="bullet"/>
      <w:lvlText w:val="•"/>
      <w:lvlJc w:val="left"/>
      <w:pPr>
        <w:tabs>
          <w:tab w:val="num" w:pos="3600"/>
        </w:tabs>
        <w:ind w:left="3600" w:hanging="360"/>
      </w:pPr>
      <w:rPr>
        <w:rFonts w:ascii="Times New Roman" w:hAnsi="Times New Roman" w:hint="default"/>
      </w:rPr>
    </w:lvl>
    <w:lvl w:ilvl="5" w:tplc="29203C26" w:tentative="1">
      <w:start w:val="1"/>
      <w:numFmt w:val="bullet"/>
      <w:lvlText w:val="•"/>
      <w:lvlJc w:val="left"/>
      <w:pPr>
        <w:tabs>
          <w:tab w:val="num" w:pos="4320"/>
        </w:tabs>
        <w:ind w:left="4320" w:hanging="360"/>
      </w:pPr>
      <w:rPr>
        <w:rFonts w:ascii="Times New Roman" w:hAnsi="Times New Roman" w:hint="default"/>
      </w:rPr>
    </w:lvl>
    <w:lvl w:ilvl="6" w:tplc="DAD8494C" w:tentative="1">
      <w:start w:val="1"/>
      <w:numFmt w:val="bullet"/>
      <w:lvlText w:val="•"/>
      <w:lvlJc w:val="left"/>
      <w:pPr>
        <w:tabs>
          <w:tab w:val="num" w:pos="5040"/>
        </w:tabs>
        <w:ind w:left="5040" w:hanging="360"/>
      </w:pPr>
      <w:rPr>
        <w:rFonts w:ascii="Times New Roman" w:hAnsi="Times New Roman" w:hint="default"/>
      </w:rPr>
    </w:lvl>
    <w:lvl w:ilvl="7" w:tplc="668C722A" w:tentative="1">
      <w:start w:val="1"/>
      <w:numFmt w:val="bullet"/>
      <w:lvlText w:val="•"/>
      <w:lvlJc w:val="left"/>
      <w:pPr>
        <w:tabs>
          <w:tab w:val="num" w:pos="5760"/>
        </w:tabs>
        <w:ind w:left="5760" w:hanging="360"/>
      </w:pPr>
      <w:rPr>
        <w:rFonts w:ascii="Times New Roman" w:hAnsi="Times New Roman" w:hint="default"/>
      </w:rPr>
    </w:lvl>
    <w:lvl w:ilvl="8" w:tplc="463037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A6D78E0"/>
    <w:multiLevelType w:val="hybridMultilevel"/>
    <w:tmpl w:val="141270FC"/>
    <w:lvl w:ilvl="0" w:tplc="CD469098">
      <w:start w:val="1"/>
      <w:numFmt w:val="bullet"/>
      <w:lvlText w:val="•"/>
      <w:lvlJc w:val="left"/>
      <w:pPr>
        <w:tabs>
          <w:tab w:val="num" w:pos="720"/>
        </w:tabs>
        <w:ind w:left="720" w:hanging="360"/>
      </w:pPr>
      <w:rPr>
        <w:rFonts w:ascii="Arial" w:hAnsi="Arial" w:hint="default"/>
      </w:rPr>
    </w:lvl>
    <w:lvl w:ilvl="1" w:tplc="96104DF6">
      <w:start w:val="832"/>
      <w:numFmt w:val="bullet"/>
      <w:lvlText w:val="•"/>
      <w:lvlJc w:val="left"/>
      <w:pPr>
        <w:tabs>
          <w:tab w:val="num" w:pos="1440"/>
        </w:tabs>
        <w:ind w:left="1440" w:hanging="360"/>
      </w:pPr>
      <w:rPr>
        <w:rFonts w:ascii="Arial" w:hAnsi="Arial" w:hint="default"/>
      </w:rPr>
    </w:lvl>
    <w:lvl w:ilvl="2" w:tplc="388CD8C6" w:tentative="1">
      <w:start w:val="1"/>
      <w:numFmt w:val="bullet"/>
      <w:lvlText w:val="•"/>
      <w:lvlJc w:val="left"/>
      <w:pPr>
        <w:tabs>
          <w:tab w:val="num" w:pos="2160"/>
        </w:tabs>
        <w:ind w:left="2160" w:hanging="360"/>
      </w:pPr>
      <w:rPr>
        <w:rFonts w:ascii="Arial" w:hAnsi="Arial" w:hint="default"/>
      </w:rPr>
    </w:lvl>
    <w:lvl w:ilvl="3" w:tplc="C3A64AE6" w:tentative="1">
      <w:start w:val="1"/>
      <w:numFmt w:val="bullet"/>
      <w:lvlText w:val="•"/>
      <w:lvlJc w:val="left"/>
      <w:pPr>
        <w:tabs>
          <w:tab w:val="num" w:pos="2880"/>
        </w:tabs>
        <w:ind w:left="2880" w:hanging="360"/>
      </w:pPr>
      <w:rPr>
        <w:rFonts w:ascii="Arial" w:hAnsi="Arial" w:hint="default"/>
      </w:rPr>
    </w:lvl>
    <w:lvl w:ilvl="4" w:tplc="E82EB9EA" w:tentative="1">
      <w:start w:val="1"/>
      <w:numFmt w:val="bullet"/>
      <w:lvlText w:val="•"/>
      <w:lvlJc w:val="left"/>
      <w:pPr>
        <w:tabs>
          <w:tab w:val="num" w:pos="3600"/>
        </w:tabs>
        <w:ind w:left="3600" w:hanging="360"/>
      </w:pPr>
      <w:rPr>
        <w:rFonts w:ascii="Arial" w:hAnsi="Arial" w:hint="default"/>
      </w:rPr>
    </w:lvl>
    <w:lvl w:ilvl="5" w:tplc="F1223084" w:tentative="1">
      <w:start w:val="1"/>
      <w:numFmt w:val="bullet"/>
      <w:lvlText w:val="•"/>
      <w:lvlJc w:val="left"/>
      <w:pPr>
        <w:tabs>
          <w:tab w:val="num" w:pos="4320"/>
        </w:tabs>
        <w:ind w:left="4320" w:hanging="360"/>
      </w:pPr>
      <w:rPr>
        <w:rFonts w:ascii="Arial" w:hAnsi="Arial" w:hint="default"/>
      </w:rPr>
    </w:lvl>
    <w:lvl w:ilvl="6" w:tplc="A8C6390A" w:tentative="1">
      <w:start w:val="1"/>
      <w:numFmt w:val="bullet"/>
      <w:lvlText w:val="•"/>
      <w:lvlJc w:val="left"/>
      <w:pPr>
        <w:tabs>
          <w:tab w:val="num" w:pos="5040"/>
        </w:tabs>
        <w:ind w:left="5040" w:hanging="360"/>
      </w:pPr>
      <w:rPr>
        <w:rFonts w:ascii="Arial" w:hAnsi="Arial" w:hint="default"/>
      </w:rPr>
    </w:lvl>
    <w:lvl w:ilvl="7" w:tplc="A4A03312" w:tentative="1">
      <w:start w:val="1"/>
      <w:numFmt w:val="bullet"/>
      <w:lvlText w:val="•"/>
      <w:lvlJc w:val="left"/>
      <w:pPr>
        <w:tabs>
          <w:tab w:val="num" w:pos="5760"/>
        </w:tabs>
        <w:ind w:left="5760" w:hanging="360"/>
      </w:pPr>
      <w:rPr>
        <w:rFonts w:ascii="Arial" w:hAnsi="Arial" w:hint="default"/>
      </w:rPr>
    </w:lvl>
    <w:lvl w:ilvl="8" w:tplc="A8B80CF6" w:tentative="1">
      <w:start w:val="1"/>
      <w:numFmt w:val="bullet"/>
      <w:lvlText w:val="•"/>
      <w:lvlJc w:val="left"/>
      <w:pPr>
        <w:tabs>
          <w:tab w:val="num" w:pos="6480"/>
        </w:tabs>
        <w:ind w:left="6480" w:hanging="360"/>
      </w:pPr>
      <w:rPr>
        <w:rFonts w:ascii="Arial" w:hAnsi="Arial" w:hint="default"/>
      </w:rPr>
    </w:lvl>
  </w:abstractNum>
  <w:abstractNum w:abstractNumId="16">
    <w:nsid w:val="4A7A64DD"/>
    <w:multiLevelType w:val="hybridMultilevel"/>
    <w:tmpl w:val="8E889976"/>
    <w:lvl w:ilvl="0" w:tplc="D4041948">
      <w:start w:val="1"/>
      <w:numFmt w:val="bullet"/>
      <w:lvlText w:val="•"/>
      <w:lvlJc w:val="left"/>
      <w:pPr>
        <w:tabs>
          <w:tab w:val="num" w:pos="720"/>
        </w:tabs>
        <w:ind w:left="720" w:hanging="360"/>
      </w:pPr>
      <w:rPr>
        <w:rFonts w:ascii="Arial" w:hAnsi="Arial" w:hint="default"/>
      </w:rPr>
    </w:lvl>
    <w:lvl w:ilvl="1" w:tplc="397CD97E" w:tentative="1">
      <w:start w:val="1"/>
      <w:numFmt w:val="bullet"/>
      <w:lvlText w:val="•"/>
      <w:lvlJc w:val="left"/>
      <w:pPr>
        <w:tabs>
          <w:tab w:val="num" w:pos="1440"/>
        </w:tabs>
        <w:ind w:left="1440" w:hanging="360"/>
      </w:pPr>
      <w:rPr>
        <w:rFonts w:ascii="Arial" w:hAnsi="Arial" w:hint="default"/>
      </w:rPr>
    </w:lvl>
    <w:lvl w:ilvl="2" w:tplc="46129016" w:tentative="1">
      <w:start w:val="1"/>
      <w:numFmt w:val="bullet"/>
      <w:lvlText w:val="•"/>
      <w:lvlJc w:val="left"/>
      <w:pPr>
        <w:tabs>
          <w:tab w:val="num" w:pos="2160"/>
        </w:tabs>
        <w:ind w:left="2160" w:hanging="360"/>
      </w:pPr>
      <w:rPr>
        <w:rFonts w:ascii="Arial" w:hAnsi="Arial" w:hint="default"/>
      </w:rPr>
    </w:lvl>
    <w:lvl w:ilvl="3" w:tplc="3C22791A" w:tentative="1">
      <w:start w:val="1"/>
      <w:numFmt w:val="bullet"/>
      <w:lvlText w:val="•"/>
      <w:lvlJc w:val="left"/>
      <w:pPr>
        <w:tabs>
          <w:tab w:val="num" w:pos="2880"/>
        </w:tabs>
        <w:ind w:left="2880" w:hanging="360"/>
      </w:pPr>
      <w:rPr>
        <w:rFonts w:ascii="Arial" w:hAnsi="Arial" w:hint="default"/>
      </w:rPr>
    </w:lvl>
    <w:lvl w:ilvl="4" w:tplc="7DCEB54E" w:tentative="1">
      <w:start w:val="1"/>
      <w:numFmt w:val="bullet"/>
      <w:lvlText w:val="•"/>
      <w:lvlJc w:val="left"/>
      <w:pPr>
        <w:tabs>
          <w:tab w:val="num" w:pos="3600"/>
        </w:tabs>
        <w:ind w:left="3600" w:hanging="360"/>
      </w:pPr>
      <w:rPr>
        <w:rFonts w:ascii="Arial" w:hAnsi="Arial" w:hint="default"/>
      </w:rPr>
    </w:lvl>
    <w:lvl w:ilvl="5" w:tplc="F02445CE" w:tentative="1">
      <w:start w:val="1"/>
      <w:numFmt w:val="bullet"/>
      <w:lvlText w:val="•"/>
      <w:lvlJc w:val="left"/>
      <w:pPr>
        <w:tabs>
          <w:tab w:val="num" w:pos="4320"/>
        </w:tabs>
        <w:ind w:left="4320" w:hanging="360"/>
      </w:pPr>
      <w:rPr>
        <w:rFonts w:ascii="Arial" w:hAnsi="Arial" w:hint="default"/>
      </w:rPr>
    </w:lvl>
    <w:lvl w:ilvl="6" w:tplc="7B9EDC64" w:tentative="1">
      <w:start w:val="1"/>
      <w:numFmt w:val="bullet"/>
      <w:lvlText w:val="•"/>
      <w:lvlJc w:val="left"/>
      <w:pPr>
        <w:tabs>
          <w:tab w:val="num" w:pos="5040"/>
        </w:tabs>
        <w:ind w:left="5040" w:hanging="360"/>
      </w:pPr>
      <w:rPr>
        <w:rFonts w:ascii="Arial" w:hAnsi="Arial" w:hint="default"/>
      </w:rPr>
    </w:lvl>
    <w:lvl w:ilvl="7" w:tplc="68120660" w:tentative="1">
      <w:start w:val="1"/>
      <w:numFmt w:val="bullet"/>
      <w:lvlText w:val="•"/>
      <w:lvlJc w:val="left"/>
      <w:pPr>
        <w:tabs>
          <w:tab w:val="num" w:pos="5760"/>
        </w:tabs>
        <w:ind w:left="5760" w:hanging="360"/>
      </w:pPr>
      <w:rPr>
        <w:rFonts w:ascii="Arial" w:hAnsi="Arial" w:hint="default"/>
      </w:rPr>
    </w:lvl>
    <w:lvl w:ilvl="8" w:tplc="D6842A92" w:tentative="1">
      <w:start w:val="1"/>
      <w:numFmt w:val="bullet"/>
      <w:lvlText w:val="•"/>
      <w:lvlJc w:val="left"/>
      <w:pPr>
        <w:tabs>
          <w:tab w:val="num" w:pos="6480"/>
        </w:tabs>
        <w:ind w:left="6480" w:hanging="360"/>
      </w:pPr>
      <w:rPr>
        <w:rFonts w:ascii="Arial" w:hAnsi="Arial" w:hint="default"/>
      </w:rPr>
    </w:lvl>
  </w:abstractNum>
  <w:abstractNum w:abstractNumId="17">
    <w:nsid w:val="4D4E72A2"/>
    <w:multiLevelType w:val="hybridMultilevel"/>
    <w:tmpl w:val="18D861C8"/>
    <w:lvl w:ilvl="0" w:tplc="9B6CEB0E">
      <w:start w:val="1"/>
      <w:numFmt w:val="bullet"/>
      <w:lvlText w:val=""/>
      <w:lvlJc w:val="left"/>
      <w:pPr>
        <w:tabs>
          <w:tab w:val="num" w:pos="720"/>
        </w:tabs>
        <w:ind w:left="720" w:hanging="360"/>
      </w:pPr>
      <w:rPr>
        <w:rFonts w:ascii="Wingdings" w:hAnsi="Wingdings" w:hint="default"/>
      </w:rPr>
    </w:lvl>
    <w:lvl w:ilvl="1" w:tplc="F7CA89CA" w:tentative="1">
      <w:start w:val="1"/>
      <w:numFmt w:val="bullet"/>
      <w:lvlText w:val=""/>
      <w:lvlJc w:val="left"/>
      <w:pPr>
        <w:tabs>
          <w:tab w:val="num" w:pos="1440"/>
        </w:tabs>
        <w:ind w:left="1440" w:hanging="360"/>
      </w:pPr>
      <w:rPr>
        <w:rFonts w:ascii="Wingdings" w:hAnsi="Wingdings" w:hint="default"/>
      </w:rPr>
    </w:lvl>
    <w:lvl w:ilvl="2" w:tplc="7AFC72B4" w:tentative="1">
      <w:start w:val="1"/>
      <w:numFmt w:val="bullet"/>
      <w:lvlText w:val=""/>
      <w:lvlJc w:val="left"/>
      <w:pPr>
        <w:tabs>
          <w:tab w:val="num" w:pos="2160"/>
        </w:tabs>
        <w:ind w:left="2160" w:hanging="360"/>
      </w:pPr>
      <w:rPr>
        <w:rFonts w:ascii="Wingdings" w:hAnsi="Wingdings" w:hint="default"/>
      </w:rPr>
    </w:lvl>
    <w:lvl w:ilvl="3" w:tplc="BE6A7756" w:tentative="1">
      <w:start w:val="1"/>
      <w:numFmt w:val="bullet"/>
      <w:lvlText w:val=""/>
      <w:lvlJc w:val="left"/>
      <w:pPr>
        <w:tabs>
          <w:tab w:val="num" w:pos="2880"/>
        </w:tabs>
        <w:ind w:left="2880" w:hanging="360"/>
      </w:pPr>
      <w:rPr>
        <w:rFonts w:ascii="Wingdings" w:hAnsi="Wingdings" w:hint="default"/>
      </w:rPr>
    </w:lvl>
    <w:lvl w:ilvl="4" w:tplc="B9104B24" w:tentative="1">
      <w:start w:val="1"/>
      <w:numFmt w:val="bullet"/>
      <w:lvlText w:val=""/>
      <w:lvlJc w:val="left"/>
      <w:pPr>
        <w:tabs>
          <w:tab w:val="num" w:pos="3600"/>
        </w:tabs>
        <w:ind w:left="3600" w:hanging="360"/>
      </w:pPr>
      <w:rPr>
        <w:rFonts w:ascii="Wingdings" w:hAnsi="Wingdings" w:hint="default"/>
      </w:rPr>
    </w:lvl>
    <w:lvl w:ilvl="5" w:tplc="19FC16C4" w:tentative="1">
      <w:start w:val="1"/>
      <w:numFmt w:val="bullet"/>
      <w:lvlText w:val=""/>
      <w:lvlJc w:val="left"/>
      <w:pPr>
        <w:tabs>
          <w:tab w:val="num" w:pos="4320"/>
        </w:tabs>
        <w:ind w:left="4320" w:hanging="360"/>
      </w:pPr>
      <w:rPr>
        <w:rFonts w:ascii="Wingdings" w:hAnsi="Wingdings" w:hint="default"/>
      </w:rPr>
    </w:lvl>
    <w:lvl w:ilvl="6" w:tplc="B7DAC45C" w:tentative="1">
      <w:start w:val="1"/>
      <w:numFmt w:val="bullet"/>
      <w:lvlText w:val=""/>
      <w:lvlJc w:val="left"/>
      <w:pPr>
        <w:tabs>
          <w:tab w:val="num" w:pos="5040"/>
        </w:tabs>
        <w:ind w:left="5040" w:hanging="360"/>
      </w:pPr>
      <w:rPr>
        <w:rFonts w:ascii="Wingdings" w:hAnsi="Wingdings" w:hint="default"/>
      </w:rPr>
    </w:lvl>
    <w:lvl w:ilvl="7" w:tplc="8548A8CA" w:tentative="1">
      <w:start w:val="1"/>
      <w:numFmt w:val="bullet"/>
      <w:lvlText w:val=""/>
      <w:lvlJc w:val="left"/>
      <w:pPr>
        <w:tabs>
          <w:tab w:val="num" w:pos="5760"/>
        </w:tabs>
        <w:ind w:left="5760" w:hanging="360"/>
      </w:pPr>
      <w:rPr>
        <w:rFonts w:ascii="Wingdings" w:hAnsi="Wingdings" w:hint="default"/>
      </w:rPr>
    </w:lvl>
    <w:lvl w:ilvl="8" w:tplc="C4E65206" w:tentative="1">
      <w:start w:val="1"/>
      <w:numFmt w:val="bullet"/>
      <w:lvlText w:val=""/>
      <w:lvlJc w:val="left"/>
      <w:pPr>
        <w:tabs>
          <w:tab w:val="num" w:pos="6480"/>
        </w:tabs>
        <w:ind w:left="6480" w:hanging="360"/>
      </w:pPr>
      <w:rPr>
        <w:rFonts w:ascii="Wingdings" w:hAnsi="Wingdings" w:hint="default"/>
      </w:rPr>
    </w:lvl>
  </w:abstractNum>
  <w:abstractNum w:abstractNumId="18">
    <w:nsid w:val="4D5911A0"/>
    <w:multiLevelType w:val="hybridMultilevel"/>
    <w:tmpl w:val="CE426AEC"/>
    <w:lvl w:ilvl="0" w:tplc="40B263D8">
      <w:start w:val="1"/>
      <w:numFmt w:val="bullet"/>
      <w:lvlText w:val="•"/>
      <w:lvlJc w:val="left"/>
      <w:pPr>
        <w:tabs>
          <w:tab w:val="num" w:pos="720"/>
        </w:tabs>
        <w:ind w:left="720" w:hanging="360"/>
      </w:pPr>
      <w:rPr>
        <w:rFonts w:ascii="Times New Roman" w:hAnsi="Times New Roman" w:hint="default"/>
      </w:rPr>
    </w:lvl>
    <w:lvl w:ilvl="1" w:tplc="C24EC746" w:tentative="1">
      <w:start w:val="1"/>
      <w:numFmt w:val="bullet"/>
      <w:lvlText w:val="•"/>
      <w:lvlJc w:val="left"/>
      <w:pPr>
        <w:tabs>
          <w:tab w:val="num" w:pos="1440"/>
        </w:tabs>
        <w:ind w:left="1440" w:hanging="360"/>
      </w:pPr>
      <w:rPr>
        <w:rFonts w:ascii="Times New Roman" w:hAnsi="Times New Roman" w:hint="default"/>
      </w:rPr>
    </w:lvl>
    <w:lvl w:ilvl="2" w:tplc="53042B2E" w:tentative="1">
      <w:start w:val="1"/>
      <w:numFmt w:val="bullet"/>
      <w:lvlText w:val="•"/>
      <w:lvlJc w:val="left"/>
      <w:pPr>
        <w:tabs>
          <w:tab w:val="num" w:pos="2160"/>
        </w:tabs>
        <w:ind w:left="2160" w:hanging="360"/>
      </w:pPr>
      <w:rPr>
        <w:rFonts w:ascii="Times New Roman" w:hAnsi="Times New Roman" w:hint="default"/>
      </w:rPr>
    </w:lvl>
    <w:lvl w:ilvl="3" w:tplc="D7C67A68" w:tentative="1">
      <w:start w:val="1"/>
      <w:numFmt w:val="bullet"/>
      <w:lvlText w:val="•"/>
      <w:lvlJc w:val="left"/>
      <w:pPr>
        <w:tabs>
          <w:tab w:val="num" w:pos="2880"/>
        </w:tabs>
        <w:ind w:left="2880" w:hanging="360"/>
      </w:pPr>
      <w:rPr>
        <w:rFonts w:ascii="Times New Roman" w:hAnsi="Times New Roman" w:hint="default"/>
      </w:rPr>
    </w:lvl>
    <w:lvl w:ilvl="4" w:tplc="7BE23468" w:tentative="1">
      <w:start w:val="1"/>
      <w:numFmt w:val="bullet"/>
      <w:lvlText w:val="•"/>
      <w:lvlJc w:val="left"/>
      <w:pPr>
        <w:tabs>
          <w:tab w:val="num" w:pos="3600"/>
        </w:tabs>
        <w:ind w:left="3600" w:hanging="360"/>
      </w:pPr>
      <w:rPr>
        <w:rFonts w:ascii="Times New Roman" w:hAnsi="Times New Roman" w:hint="default"/>
      </w:rPr>
    </w:lvl>
    <w:lvl w:ilvl="5" w:tplc="0762B1B4" w:tentative="1">
      <w:start w:val="1"/>
      <w:numFmt w:val="bullet"/>
      <w:lvlText w:val="•"/>
      <w:lvlJc w:val="left"/>
      <w:pPr>
        <w:tabs>
          <w:tab w:val="num" w:pos="4320"/>
        </w:tabs>
        <w:ind w:left="4320" w:hanging="360"/>
      </w:pPr>
      <w:rPr>
        <w:rFonts w:ascii="Times New Roman" w:hAnsi="Times New Roman" w:hint="default"/>
      </w:rPr>
    </w:lvl>
    <w:lvl w:ilvl="6" w:tplc="C97061D4" w:tentative="1">
      <w:start w:val="1"/>
      <w:numFmt w:val="bullet"/>
      <w:lvlText w:val="•"/>
      <w:lvlJc w:val="left"/>
      <w:pPr>
        <w:tabs>
          <w:tab w:val="num" w:pos="5040"/>
        </w:tabs>
        <w:ind w:left="5040" w:hanging="360"/>
      </w:pPr>
      <w:rPr>
        <w:rFonts w:ascii="Times New Roman" w:hAnsi="Times New Roman" w:hint="default"/>
      </w:rPr>
    </w:lvl>
    <w:lvl w:ilvl="7" w:tplc="7EA856CE" w:tentative="1">
      <w:start w:val="1"/>
      <w:numFmt w:val="bullet"/>
      <w:lvlText w:val="•"/>
      <w:lvlJc w:val="left"/>
      <w:pPr>
        <w:tabs>
          <w:tab w:val="num" w:pos="5760"/>
        </w:tabs>
        <w:ind w:left="5760" w:hanging="360"/>
      </w:pPr>
      <w:rPr>
        <w:rFonts w:ascii="Times New Roman" w:hAnsi="Times New Roman" w:hint="default"/>
      </w:rPr>
    </w:lvl>
    <w:lvl w:ilvl="8" w:tplc="A54E0E6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910072"/>
    <w:multiLevelType w:val="hybridMultilevel"/>
    <w:tmpl w:val="744AA764"/>
    <w:lvl w:ilvl="0" w:tplc="205E0E6C">
      <w:start w:val="1"/>
      <w:numFmt w:val="bullet"/>
      <w:lvlText w:val="•"/>
      <w:lvlJc w:val="left"/>
      <w:pPr>
        <w:tabs>
          <w:tab w:val="num" w:pos="720"/>
        </w:tabs>
        <w:ind w:left="720" w:hanging="360"/>
      </w:pPr>
      <w:rPr>
        <w:rFonts w:ascii="Times New Roman" w:hAnsi="Times New Roman" w:hint="default"/>
      </w:rPr>
    </w:lvl>
    <w:lvl w:ilvl="1" w:tplc="AC8626E4" w:tentative="1">
      <w:start w:val="1"/>
      <w:numFmt w:val="bullet"/>
      <w:lvlText w:val="•"/>
      <w:lvlJc w:val="left"/>
      <w:pPr>
        <w:tabs>
          <w:tab w:val="num" w:pos="1440"/>
        </w:tabs>
        <w:ind w:left="1440" w:hanging="360"/>
      </w:pPr>
      <w:rPr>
        <w:rFonts w:ascii="Times New Roman" w:hAnsi="Times New Roman" w:hint="default"/>
      </w:rPr>
    </w:lvl>
    <w:lvl w:ilvl="2" w:tplc="522A7B5E" w:tentative="1">
      <w:start w:val="1"/>
      <w:numFmt w:val="bullet"/>
      <w:lvlText w:val="•"/>
      <w:lvlJc w:val="left"/>
      <w:pPr>
        <w:tabs>
          <w:tab w:val="num" w:pos="2160"/>
        </w:tabs>
        <w:ind w:left="2160" w:hanging="360"/>
      </w:pPr>
      <w:rPr>
        <w:rFonts w:ascii="Times New Roman" w:hAnsi="Times New Roman" w:hint="default"/>
      </w:rPr>
    </w:lvl>
    <w:lvl w:ilvl="3" w:tplc="41C0C1F0" w:tentative="1">
      <w:start w:val="1"/>
      <w:numFmt w:val="bullet"/>
      <w:lvlText w:val="•"/>
      <w:lvlJc w:val="left"/>
      <w:pPr>
        <w:tabs>
          <w:tab w:val="num" w:pos="2880"/>
        </w:tabs>
        <w:ind w:left="2880" w:hanging="360"/>
      </w:pPr>
      <w:rPr>
        <w:rFonts w:ascii="Times New Roman" w:hAnsi="Times New Roman" w:hint="default"/>
      </w:rPr>
    </w:lvl>
    <w:lvl w:ilvl="4" w:tplc="CB4E0196" w:tentative="1">
      <w:start w:val="1"/>
      <w:numFmt w:val="bullet"/>
      <w:lvlText w:val="•"/>
      <w:lvlJc w:val="left"/>
      <w:pPr>
        <w:tabs>
          <w:tab w:val="num" w:pos="3600"/>
        </w:tabs>
        <w:ind w:left="3600" w:hanging="360"/>
      </w:pPr>
      <w:rPr>
        <w:rFonts w:ascii="Times New Roman" w:hAnsi="Times New Roman" w:hint="default"/>
      </w:rPr>
    </w:lvl>
    <w:lvl w:ilvl="5" w:tplc="39F4B54A" w:tentative="1">
      <w:start w:val="1"/>
      <w:numFmt w:val="bullet"/>
      <w:lvlText w:val="•"/>
      <w:lvlJc w:val="left"/>
      <w:pPr>
        <w:tabs>
          <w:tab w:val="num" w:pos="4320"/>
        </w:tabs>
        <w:ind w:left="4320" w:hanging="360"/>
      </w:pPr>
      <w:rPr>
        <w:rFonts w:ascii="Times New Roman" w:hAnsi="Times New Roman" w:hint="default"/>
      </w:rPr>
    </w:lvl>
    <w:lvl w:ilvl="6" w:tplc="5A12FBA6" w:tentative="1">
      <w:start w:val="1"/>
      <w:numFmt w:val="bullet"/>
      <w:lvlText w:val="•"/>
      <w:lvlJc w:val="left"/>
      <w:pPr>
        <w:tabs>
          <w:tab w:val="num" w:pos="5040"/>
        </w:tabs>
        <w:ind w:left="5040" w:hanging="360"/>
      </w:pPr>
      <w:rPr>
        <w:rFonts w:ascii="Times New Roman" w:hAnsi="Times New Roman" w:hint="default"/>
      </w:rPr>
    </w:lvl>
    <w:lvl w:ilvl="7" w:tplc="D7206B6E" w:tentative="1">
      <w:start w:val="1"/>
      <w:numFmt w:val="bullet"/>
      <w:lvlText w:val="•"/>
      <w:lvlJc w:val="left"/>
      <w:pPr>
        <w:tabs>
          <w:tab w:val="num" w:pos="5760"/>
        </w:tabs>
        <w:ind w:left="5760" w:hanging="360"/>
      </w:pPr>
      <w:rPr>
        <w:rFonts w:ascii="Times New Roman" w:hAnsi="Times New Roman" w:hint="default"/>
      </w:rPr>
    </w:lvl>
    <w:lvl w:ilvl="8" w:tplc="E3C2122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DE5152"/>
    <w:multiLevelType w:val="hybridMultilevel"/>
    <w:tmpl w:val="DC2E6296"/>
    <w:lvl w:ilvl="0" w:tplc="8FA662F6">
      <w:start w:val="1"/>
      <w:numFmt w:val="bullet"/>
      <w:lvlText w:val="•"/>
      <w:lvlJc w:val="left"/>
      <w:pPr>
        <w:tabs>
          <w:tab w:val="num" w:pos="720"/>
        </w:tabs>
        <w:ind w:left="720" w:hanging="360"/>
      </w:pPr>
      <w:rPr>
        <w:rFonts w:ascii="Times New Roman" w:hAnsi="Times New Roman" w:hint="default"/>
      </w:rPr>
    </w:lvl>
    <w:lvl w:ilvl="1" w:tplc="FC24B7B0" w:tentative="1">
      <w:start w:val="1"/>
      <w:numFmt w:val="bullet"/>
      <w:lvlText w:val="•"/>
      <w:lvlJc w:val="left"/>
      <w:pPr>
        <w:tabs>
          <w:tab w:val="num" w:pos="1440"/>
        </w:tabs>
        <w:ind w:left="1440" w:hanging="360"/>
      </w:pPr>
      <w:rPr>
        <w:rFonts w:ascii="Times New Roman" w:hAnsi="Times New Roman" w:hint="default"/>
      </w:rPr>
    </w:lvl>
    <w:lvl w:ilvl="2" w:tplc="516AE9AA" w:tentative="1">
      <w:start w:val="1"/>
      <w:numFmt w:val="bullet"/>
      <w:lvlText w:val="•"/>
      <w:lvlJc w:val="left"/>
      <w:pPr>
        <w:tabs>
          <w:tab w:val="num" w:pos="2160"/>
        </w:tabs>
        <w:ind w:left="2160" w:hanging="360"/>
      </w:pPr>
      <w:rPr>
        <w:rFonts w:ascii="Times New Roman" w:hAnsi="Times New Roman" w:hint="default"/>
      </w:rPr>
    </w:lvl>
    <w:lvl w:ilvl="3" w:tplc="ADE4A652" w:tentative="1">
      <w:start w:val="1"/>
      <w:numFmt w:val="bullet"/>
      <w:lvlText w:val="•"/>
      <w:lvlJc w:val="left"/>
      <w:pPr>
        <w:tabs>
          <w:tab w:val="num" w:pos="2880"/>
        </w:tabs>
        <w:ind w:left="2880" w:hanging="360"/>
      </w:pPr>
      <w:rPr>
        <w:rFonts w:ascii="Times New Roman" w:hAnsi="Times New Roman" w:hint="default"/>
      </w:rPr>
    </w:lvl>
    <w:lvl w:ilvl="4" w:tplc="3F982138" w:tentative="1">
      <w:start w:val="1"/>
      <w:numFmt w:val="bullet"/>
      <w:lvlText w:val="•"/>
      <w:lvlJc w:val="left"/>
      <w:pPr>
        <w:tabs>
          <w:tab w:val="num" w:pos="3600"/>
        </w:tabs>
        <w:ind w:left="3600" w:hanging="360"/>
      </w:pPr>
      <w:rPr>
        <w:rFonts w:ascii="Times New Roman" w:hAnsi="Times New Roman" w:hint="default"/>
      </w:rPr>
    </w:lvl>
    <w:lvl w:ilvl="5" w:tplc="DBE0B4DC" w:tentative="1">
      <w:start w:val="1"/>
      <w:numFmt w:val="bullet"/>
      <w:lvlText w:val="•"/>
      <w:lvlJc w:val="left"/>
      <w:pPr>
        <w:tabs>
          <w:tab w:val="num" w:pos="4320"/>
        </w:tabs>
        <w:ind w:left="4320" w:hanging="360"/>
      </w:pPr>
      <w:rPr>
        <w:rFonts w:ascii="Times New Roman" w:hAnsi="Times New Roman" w:hint="default"/>
      </w:rPr>
    </w:lvl>
    <w:lvl w:ilvl="6" w:tplc="E81064A8" w:tentative="1">
      <w:start w:val="1"/>
      <w:numFmt w:val="bullet"/>
      <w:lvlText w:val="•"/>
      <w:lvlJc w:val="left"/>
      <w:pPr>
        <w:tabs>
          <w:tab w:val="num" w:pos="5040"/>
        </w:tabs>
        <w:ind w:left="5040" w:hanging="360"/>
      </w:pPr>
      <w:rPr>
        <w:rFonts w:ascii="Times New Roman" w:hAnsi="Times New Roman" w:hint="default"/>
      </w:rPr>
    </w:lvl>
    <w:lvl w:ilvl="7" w:tplc="E3A4CB82" w:tentative="1">
      <w:start w:val="1"/>
      <w:numFmt w:val="bullet"/>
      <w:lvlText w:val="•"/>
      <w:lvlJc w:val="left"/>
      <w:pPr>
        <w:tabs>
          <w:tab w:val="num" w:pos="5760"/>
        </w:tabs>
        <w:ind w:left="5760" w:hanging="360"/>
      </w:pPr>
      <w:rPr>
        <w:rFonts w:ascii="Times New Roman" w:hAnsi="Times New Roman" w:hint="default"/>
      </w:rPr>
    </w:lvl>
    <w:lvl w:ilvl="8" w:tplc="E2F8FE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0E7D91"/>
    <w:multiLevelType w:val="hybridMultilevel"/>
    <w:tmpl w:val="E988B040"/>
    <w:lvl w:ilvl="0" w:tplc="2DBCDF04">
      <w:start w:val="1"/>
      <w:numFmt w:val="bullet"/>
      <w:lvlText w:val="•"/>
      <w:lvlJc w:val="left"/>
      <w:pPr>
        <w:tabs>
          <w:tab w:val="num" w:pos="720"/>
        </w:tabs>
        <w:ind w:left="720" w:hanging="360"/>
      </w:pPr>
      <w:rPr>
        <w:rFonts w:ascii="Arial" w:hAnsi="Arial" w:hint="default"/>
      </w:rPr>
    </w:lvl>
    <w:lvl w:ilvl="1" w:tplc="61EE5340" w:tentative="1">
      <w:start w:val="1"/>
      <w:numFmt w:val="bullet"/>
      <w:lvlText w:val="•"/>
      <w:lvlJc w:val="left"/>
      <w:pPr>
        <w:tabs>
          <w:tab w:val="num" w:pos="1440"/>
        </w:tabs>
        <w:ind w:left="1440" w:hanging="360"/>
      </w:pPr>
      <w:rPr>
        <w:rFonts w:ascii="Arial" w:hAnsi="Arial" w:hint="default"/>
      </w:rPr>
    </w:lvl>
    <w:lvl w:ilvl="2" w:tplc="4F96C510" w:tentative="1">
      <w:start w:val="1"/>
      <w:numFmt w:val="bullet"/>
      <w:lvlText w:val="•"/>
      <w:lvlJc w:val="left"/>
      <w:pPr>
        <w:tabs>
          <w:tab w:val="num" w:pos="2160"/>
        </w:tabs>
        <w:ind w:left="2160" w:hanging="360"/>
      </w:pPr>
      <w:rPr>
        <w:rFonts w:ascii="Arial" w:hAnsi="Arial" w:hint="default"/>
      </w:rPr>
    </w:lvl>
    <w:lvl w:ilvl="3" w:tplc="A956BB6E" w:tentative="1">
      <w:start w:val="1"/>
      <w:numFmt w:val="bullet"/>
      <w:lvlText w:val="•"/>
      <w:lvlJc w:val="left"/>
      <w:pPr>
        <w:tabs>
          <w:tab w:val="num" w:pos="2880"/>
        </w:tabs>
        <w:ind w:left="2880" w:hanging="360"/>
      </w:pPr>
      <w:rPr>
        <w:rFonts w:ascii="Arial" w:hAnsi="Arial" w:hint="default"/>
      </w:rPr>
    </w:lvl>
    <w:lvl w:ilvl="4" w:tplc="FA38D028" w:tentative="1">
      <w:start w:val="1"/>
      <w:numFmt w:val="bullet"/>
      <w:lvlText w:val="•"/>
      <w:lvlJc w:val="left"/>
      <w:pPr>
        <w:tabs>
          <w:tab w:val="num" w:pos="3600"/>
        </w:tabs>
        <w:ind w:left="3600" w:hanging="360"/>
      </w:pPr>
      <w:rPr>
        <w:rFonts w:ascii="Arial" w:hAnsi="Arial" w:hint="default"/>
      </w:rPr>
    </w:lvl>
    <w:lvl w:ilvl="5" w:tplc="1FA2F4B6" w:tentative="1">
      <w:start w:val="1"/>
      <w:numFmt w:val="bullet"/>
      <w:lvlText w:val="•"/>
      <w:lvlJc w:val="left"/>
      <w:pPr>
        <w:tabs>
          <w:tab w:val="num" w:pos="4320"/>
        </w:tabs>
        <w:ind w:left="4320" w:hanging="360"/>
      </w:pPr>
      <w:rPr>
        <w:rFonts w:ascii="Arial" w:hAnsi="Arial" w:hint="default"/>
      </w:rPr>
    </w:lvl>
    <w:lvl w:ilvl="6" w:tplc="95C8BEBE" w:tentative="1">
      <w:start w:val="1"/>
      <w:numFmt w:val="bullet"/>
      <w:lvlText w:val="•"/>
      <w:lvlJc w:val="left"/>
      <w:pPr>
        <w:tabs>
          <w:tab w:val="num" w:pos="5040"/>
        </w:tabs>
        <w:ind w:left="5040" w:hanging="360"/>
      </w:pPr>
      <w:rPr>
        <w:rFonts w:ascii="Arial" w:hAnsi="Arial" w:hint="default"/>
      </w:rPr>
    </w:lvl>
    <w:lvl w:ilvl="7" w:tplc="2F043958" w:tentative="1">
      <w:start w:val="1"/>
      <w:numFmt w:val="bullet"/>
      <w:lvlText w:val="•"/>
      <w:lvlJc w:val="left"/>
      <w:pPr>
        <w:tabs>
          <w:tab w:val="num" w:pos="5760"/>
        </w:tabs>
        <w:ind w:left="5760" w:hanging="360"/>
      </w:pPr>
      <w:rPr>
        <w:rFonts w:ascii="Arial" w:hAnsi="Arial" w:hint="default"/>
      </w:rPr>
    </w:lvl>
    <w:lvl w:ilvl="8" w:tplc="6C1E4DA4" w:tentative="1">
      <w:start w:val="1"/>
      <w:numFmt w:val="bullet"/>
      <w:lvlText w:val="•"/>
      <w:lvlJc w:val="left"/>
      <w:pPr>
        <w:tabs>
          <w:tab w:val="num" w:pos="6480"/>
        </w:tabs>
        <w:ind w:left="6480" w:hanging="360"/>
      </w:pPr>
      <w:rPr>
        <w:rFonts w:ascii="Arial" w:hAnsi="Arial" w:hint="default"/>
      </w:rPr>
    </w:lvl>
  </w:abstractNum>
  <w:abstractNum w:abstractNumId="22">
    <w:nsid w:val="536F1DC3"/>
    <w:multiLevelType w:val="hybridMultilevel"/>
    <w:tmpl w:val="D946132C"/>
    <w:lvl w:ilvl="0" w:tplc="BF34BA1C">
      <w:start w:val="1"/>
      <w:numFmt w:val="bullet"/>
      <w:lvlText w:val="."/>
      <w:lvlJc w:val="left"/>
      <w:pPr>
        <w:tabs>
          <w:tab w:val="num" w:pos="720"/>
        </w:tabs>
        <w:ind w:left="720" w:hanging="360"/>
      </w:pPr>
      <w:rPr>
        <w:rFonts w:ascii="Trebuchet MS" w:hAnsi="Trebuchet MS" w:hint="default"/>
      </w:rPr>
    </w:lvl>
    <w:lvl w:ilvl="1" w:tplc="5B0EB780" w:tentative="1">
      <w:start w:val="1"/>
      <w:numFmt w:val="bullet"/>
      <w:lvlText w:val="."/>
      <w:lvlJc w:val="left"/>
      <w:pPr>
        <w:tabs>
          <w:tab w:val="num" w:pos="1440"/>
        </w:tabs>
        <w:ind w:left="1440" w:hanging="360"/>
      </w:pPr>
      <w:rPr>
        <w:rFonts w:ascii="Trebuchet MS" w:hAnsi="Trebuchet MS" w:hint="default"/>
      </w:rPr>
    </w:lvl>
    <w:lvl w:ilvl="2" w:tplc="50A8A266">
      <w:start w:val="1020"/>
      <w:numFmt w:val="bullet"/>
      <w:lvlText w:val=""/>
      <w:lvlJc w:val="left"/>
      <w:pPr>
        <w:tabs>
          <w:tab w:val="num" w:pos="2160"/>
        </w:tabs>
        <w:ind w:left="2160" w:hanging="360"/>
      </w:pPr>
      <w:rPr>
        <w:rFonts w:ascii="Wingdings" w:hAnsi="Wingdings" w:hint="default"/>
      </w:rPr>
    </w:lvl>
    <w:lvl w:ilvl="3" w:tplc="9FD63AE2" w:tentative="1">
      <w:start w:val="1"/>
      <w:numFmt w:val="bullet"/>
      <w:lvlText w:val="."/>
      <w:lvlJc w:val="left"/>
      <w:pPr>
        <w:tabs>
          <w:tab w:val="num" w:pos="2880"/>
        </w:tabs>
        <w:ind w:left="2880" w:hanging="360"/>
      </w:pPr>
      <w:rPr>
        <w:rFonts w:ascii="Trebuchet MS" w:hAnsi="Trebuchet MS" w:hint="default"/>
      </w:rPr>
    </w:lvl>
    <w:lvl w:ilvl="4" w:tplc="48ECD3BC" w:tentative="1">
      <w:start w:val="1"/>
      <w:numFmt w:val="bullet"/>
      <w:lvlText w:val="."/>
      <w:lvlJc w:val="left"/>
      <w:pPr>
        <w:tabs>
          <w:tab w:val="num" w:pos="3600"/>
        </w:tabs>
        <w:ind w:left="3600" w:hanging="360"/>
      </w:pPr>
      <w:rPr>
        <w:rFonts w:ascii="Trebuchet MS" w:hAnsi="Trebuchet MS" w:hint="default"/>
      </w:rPr>
    </w:lvl>
    <w:lvl w:ilvl="5" w:tplc="7CA0686C" w:tentative="1">
      <w:start w:val="1"/>
      <w:numFmt w:val="bullet"/>
      <w:lvlText w:val="."/>
      <w:lvlJc w:val="left"/>
      <w:pPr>
        <w:tabs>
          <w:tab w:val="num" w:pos="4320"/>
        </w:tabs>
        <w:ind w:left="4320" w:hanging="360"/>
      </w:pPr>
      <w:rPr>
        <w:rFonts w:ascii="Trebuchet MS" w:hAnsi="Trebuchet MS" w:hint="default"/>
      </w:rPr>
    </w:lvl>
    <w:lvl w:ilvl="6" w:tplc="4D12339A" w:tentative="1">
      <w:start w:val="1"/>
      <w:numFmt w:val="bullet"/>
      <w:lvlText w:val="."/>
      <w:lvlJc w:val="left"/>
      <w:pPr>
        <w:tabs>
          <w:tab w:val="num" w:pos="5040"/>
        </w:tabs>
        <w:ind w:left="5040" w:hanging="360"/>
      </w:pPr>
      <w:rPr>
        <w:rFonts w:ascii="Trebuchet MS" w:hAnsi="Trebuchet MS" w:hint="default"/>
      </w:rPr>
    </w:lvl>
    <w:lvl w:ilvl="7" w:tplc="1FC4EF54" w:tentative="1">
      <w:start w:val="1"/>
      <w:numFmt w:val="bullet"/>
      <w:lvlText w:val="."/>
      <w:lvlJc w:val="left"/>
      <w:pPr>
        <w:tabs>
          <w:tab w:val="num" w:pos="5760"/>
        </w:tabs>
        <w:ind w:left="5760" w:hanging="360"/>
      </w:pPr>
      <w:rPr>
        <w:rFonts w:ascii="Trebuchet MS" w:hAnsi="Trebuchet MS" w:hint="default"/>
      </w:rPr>
    </w:lvl>
    <w:lvl w:ilvl="8" w:tplc="E9BA0C2E" w:tentative="1">
      <w:start w:val="1"/>
      <w:numFmt w:val="bullet"/>
      <w:lvlText w:val="."/>
      <w:lvlJc w:val="left"/>
      <w:pPr>
        <w:tabs>
          <w:tab w:val="num" w:pos="6480"/>
        </w:tabs>
        <w:ind w:left="6480" w:hanging="360"/>
      </w:pPr>
      <w:rPr>
        <w:rFonts w:ascii="Trebuchet MS" w:hAnsi="Trebuchet MS" w:hint="default"/>
      </w:rPr>
    </w:lvl>
  </w:abstractNum>
  <w:abstractNum w:abstractNumId="23">
    <w:nsid w:val="546A1D4F"/>
    <w:multiLevelType w:val="hybridMultilevel"/>
    <w:tmpl w:val="A4C6E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F86D95"/>
    <w:multiLevelType w:val="hybridMultilevel"/>
    <w:tmpl w:val="913EA104"/>
    <w:lvl w:ilvl="0" w:tplc="AE2E9AE8">
      <w:start w:val="1"/>
      <w:numFmt w:val="bullet"/>
      <w:lvlText w:val=""/>
      <w:lvlJc w:val="left"/>
      <w:pPr>
        <w:tabs>
          <w:tab w:val="num" w:pos="720"/>
        </w:tabs>
        <w:ind w:left="720" w:hanging="360"/>
      </w:pPr>
      <w:rPr>
        <w:rFonts w:ascii="Wingdings" w:hAnsi="Wingdings" w:hint="default"/>
      </w:rPr>
    </w:lvl>
    <w:lvl w:ilvl="1" w:tplc="3BACA452">
      <w:start w:val="1204"/>
      <w:numFmt w:val="bullet"/>
      <w:lvlText w:val=""/>
      <w:lvlJc w:val="left"/>
      <w:pPr>
        <w:tabs>
          <w:tab w:val="num" w:pos="1440"/>
        </w:tabs>
        <w:ind w:left="1440" w:hanging="360"/>
      </w:pPr>
      <w:rPr>
        <w:rFonts w:ascii="Wingdings" w:hAnsi="Wingdings" w:hint="default"/>
      </w:rPr>
    </w:lvl>
    <w:lvl w:ilvl="2" w:tplc="6722E494">
      <w:start w:val="1"/>
      <w:numFmt w:val="bullet"/>
      <w:lvlText w:val=""/>
      <w:lvlJc w:val="left"/>
      <w:pPr>
        <w:tabs>
          <w:tab w:val="num" w:pos="2160"/>
        </w:tabs>
        <w:ind w:left="2160" w:hanging="360"/>
      </w:pPr>
      <w:rPr>
        <w:rFonts w:ascii="Wingdings" w:hAnsi="Wingdings" w:hint="default"/>
      </w:rPr>
    </w:lvl>
    <w:lvl w:ilvl="3" w:tplc="C1008F3A" w:tentative="1">
      <w:start w:val="1"/>
      <w:numFmt w:val="bullet"/>
      <w:lvlText w:val=""/>
      <w:lvlJc w:val="left"/>
      <w:pPr>
        <w:tabs>
          <w:tab w:val="num" w:pos="2880"/>
        </w:tabs>
        <w:ind w:left="2880" w:hanging="360"/>
      </w:pPr>
      <w:rPr>
        <w:rFonts w:ascii="Wingdings" w:hAnsi="Wingdings" w:hint="default"/>
      </w:rPr>
    </w:lvl>
    <w:lvl w:ilvl="4" w:tplc="394205D8" w:tentative="1">
      <w:start w:val="1"/>
      <w:numFmt w:val="bullet"/>
      <w:lvlText w:val=""/>
      <w:lvlJc w:val="left"/>
      <w:pPr>
        <w:tabs>
          <w:tab w:val="num" w:pos="3600"/>
        </w:tabs>
        <w:ind w:left="3600" w:hanging="360"/>
      </w:pPr>
      <w:rPr>
        <w:rFonts w:ascii="Wingdings" w:hAnsi="Wingdings" w:hint="default"/>
      </w:rPr>
    </w:lvl>
    <w:lvl w:ilvl="5" w:tplc="858CC840" w:tentative="1">
      <w:start w:val="1"/>
      <w:numFmt w:val="bullet"/>
      <w:lvlText w:val=""/>
      <w:lvlJc w:val="left"/>
      <w:pPr>
        <w:tabs>
          <w:tab w:val="num" w:pos="4320"/>
        </w:tabs>
        <w:ind w:left="4320" w:hanging="360"/>
      </w:pPr>
      <w:rPr>
        <w:rFonts w:ascii="Wingdings" w:hAnsi="Wingdings" w:hint="default"/>
      </w:rPr>
    </w:lvl>
    <w:lvl w:ilvl="6" w:tplc="E15895A4" w:tentative="1">
      <w:start w:val="1"/>
      <w:numFmt w:val="bullet"/>
      <w:lvlText w:val=""/>
      <w:lvlJc w:val="left"/>
      <w:pPr>
        <w:tabs>
          <w:tab w:val="num" w:pos="5040"/>
        </w:tabs>
        <w:ind w:left="5040" w:hanging="360"/>
      </w:pPr>
      <w:rPr>
        <w:rFonts w:ascii="Wingdings" w:hAnsi="Wingdings" w:hint="default"/>
      </w:rPr>
    </w:lvl>
    <w:lvl w:ilvl="7" w:tplc="2C10AE98" w:tentative="1">
      <w:start w:val="1"/>
      <w:numFmt w:val="bullet"/>
      <w:lvlText w:val=""/>
      <w:lvlJc w:val="left"/>
      <w:pPr>
        <w:tabs>
          <w:tab w:val="num" w:pos="5760"/>
        </w:tabs>
        <w:ind w:left="5760" w:hanging="360"/>
      </w:pPr>
      <w:rPr>
        <w:rFonts w:ascii="Wingdings" w:hAnsi="Wingdings" w:hint="default"/>
      </w:rPr>
    </w:lvl>
    <w:lvl w:ilvl="8" w:tplc="930A915A" w:tentative="1">
      <w:start w:val="1"/>
      <w:numFmt w:val="bullet"/>
      <w:lvlText w:val=""/>
      <w:lvlJc w:val="left"/>
      <w:pPr>
        <w:tabs>
          <w:tab w:val="num" w:pos="6480"/>
        </w:tabs>
        <w:ind w:left="6480" w:hanging="360"/>
      </w:pPr>
      <w:rPr>
        <w:rFonts w:ascii="Wingdings" w:hAnsi="Wingdings" w:hint="default"/>
      </w:rPr>
    </w:lvl>
  </w:abstractNum>
  <w:abstractNum w:abstractNumId="25">
    <w:nsid w:val="553F1F78"/>
    <w:multiLevelType w:val="hybridMultilevel"/>
    <w:tmpl w:val="D318BC8A"/>
    <w:lvl w:ilvl="0" w:tplc="AC82957A">
      <w:start w:val="1"/>
      <w:numFmt w:val="bullet"/>
      <w:lvlText w:val=""/>
      <w:lvlJc w:val="left"/>
      <w:pPr>
        <w:tabs>
          <w:tab w:val="num" w:pos="720"/>
        </w:tabs>
        <w:ind w:left="720" w:hanging="360"/>
      </w:pPr>
      <w:rPr>
        <w:rFonts w:ascii="Wingdings" w:hAnsi="Wingdings" w:hint="default"/>
      </w:rPr>
    </w:lvl>
    <w:lvl w:ilvl="1" w:tplc="D7FEB580">
      <w:start w:val="1"/>
      <w:numFmt w:val="bullet"/>
      <w:lvlText w:val=""/>
      <w:lvlJc w:val="left"/>
      <w:pPr>
        <w:tabs>
          <w:tab w:val="num" w:pos="1440"/>
        </w:tabs>
        <w:ind w:left="1440" w:hanging="360"/>
      </w:pPr>
      <w:rPr>
        <w:rFonts w:ascii="Wingdings" w:hAnsi="Wingdings" w:hint="default"/>
      </w:rPr>
    </w:lvl>
    <w:lvl w:ilvl="2" w:tplc="92044578" w:tentative="1">
      <w:start w:val="1"/>
      <w:numFmt w:val="bullet"/>
      <w:lvlText w:val=""/>
      <w:lvlJc w:val="left"/>
      <w:pPr>
        <w:tabs>
          <w:tab w:val="num" w:pos="2160"/>
        </w:tabs>
        <w:ind w:left="2160" w:hanging="360"/>
      </w:pPr>
      <w:rPr>
        <w:rFonts w:ascii="Wingdings" w:hAnsi="Wingdings" w:hint="default"/>
      </w:rPr>
    </w:lvl>
    <w:lvl w:ilvl="3" w:tplc="7FEE4B72" w:tentative="1">
      <w:start w:val="1"/>
      <w:numFmt w:val="bullet"/>
      <w:lvlText w:val=""/>
      <w:lvlJc w:val="left"/>
      <w:pPr>
        <w:tabs>
          <w:tab w:val="num" w:pos="2880"/>
        </w:tabs>
        <w:ind w:left="2880" w:hanging="360"/>
      </w:pPr>
      <w:rPr>
        <w:rFonts w:ascii="Wingdings" w:hAnsi="Wingdings" w:hint="default"/>
      </w:rPr>
    </w:lvl>
    <w:lvl w:ilvl="4" w:tplc="BBF41516" w:tentative="1">
      <w:start w:val="1"/>
      <w:numFmt w:val="bullet"/>
      <w:lvlText w:val=""/>
      <w:lvlJc w:val="left"/>
      <w:pPr>
        <w:tabs>
          <w:tab w:val="num" w:pos="3600"/>
        </w:tabs>
        <w:ind w:left="3600" w:hanging="360"/>
      </w:pPr>
      <w:rPr>
        <w:rFonts w:ascii="Wingdings" w:hAnsi="Wingdings" w:hint="default"/>
      </w:rPr>
    </w:lvl>
    <w:lvl w:ilvl="5" w:tplc="2C46E7DE" w:tentative="1">
      <w:start w:val="1"/>
      <w:numFmt w:val="bullet"/>
      <w:lvlText w:val=""/>
      <w:lvlJc w:val="left"/>
      <w:pPr>
        <w:tabs>
          <w:tab w:val="num" w:pos="4320"/>
        </w:tabs>
        <w:ind w:left="4320" w:hanging="360"/>
      </w:pPr>
      <w:rPr>
        <w:rFonts w:ascii="Wingdings" w:hAnsi="Wingdings" w:hint="default"/>
      </w:rPr>
    </w:lvl>
    <w:lvl w:ilvl="6" w:tplc="EFE83EBE" w:tentative="1">
      <w:start w:val="1"/>
      <w:numFmt w:val="bullet"/>
      <w:lvlText w:val=""/>
      <w:lvlJc w:val="left"/>
      <w:pPr>
        <w:tabs>
          <w:tab w:val="num" w:pos="5040"/>
        </w:tabs>
        <w:ind w:left="5040" w:hanging="360"/>
      </w:pPr>
      <w:rPr>
        <w:rFonts w:ascii="Wingdings" w:hAnsi="Wingdings" w:hint="default"/>
      </w:rPr>
    </w:lvl>
    <w:lvl w:ilvl="7" w:tplc="7368CDF4" w:tentative="1">
      <w:start w:val="1"/>
      <w:numFmt w:val="bullet"/>
      <w:lvlText w:val=""/>
      <w:lvlJc w:val="left"/>
      <w:pPr>
        <w:tabs>
          <w:tab w:val="num" w:pos="5760"/>
        </w:tabs>
        <w:ind w:left="5760" w:hanging="360"/>
      </w:pPr>
      <w:rPr>
        <w:rFonts w:ascii="Wingdings" w:hAnsi="Wingdings" w:hint="default"/>
      </w:rPr>
    </w:lvl>
    <w:lvl w:ilvl="8" w:tplc="84BC8AF6" w:tentative="1">
      <w:start w:val="1"/>
      <w:numFmt w:val="bullet"/>
      <w:lvlText w:val=""/>
      <w:lvlJc w:val="left"/>
      <w:pPr>
        <w:tabs>
          <w:tab w:val="num" w:pos="6480"/>
        </w:tabs>
        <w:ind w:left="6480" w:hanging="360"/>
      </w:pPr>
      <w:rPr>
        <w:rFonts w:ascii="Wingdings" w:hAnsi="Wingdings" w:hint="default"/>
      </w:rPr>
    </w:lvl>
  </w:abstractNum>
  <w:abstractNum w:abstractNumId="26">
    <w:nsid w:val="5CAA32AA"/>
    <w:multiLevelType w:val="hybridMultilevel"/>
    <w:tmpl w:val="C428B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E0B1D7B"/>
    <w:multiLevelType w:val="hybridMultilevel"/>
    <w:tmpl w:val="D2BAB3B8"/>
    <w:lvl w:ilvl="0" w:tplc="480085FE">
      <w:start w:val="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360B0F"/>
    <w:multiLevelType w:val="hybridMultilevel"/>
    <w:tmpl w:val="019E5D0C"/>
    <w:lvl w:ilvl="0" w:tplc="F418FBE4">
      <w:start w:val="1"/>
      <w:numFmt w:val="bullet"/>
      <w:lvlText w:val="•"/>
      <w:lvlJc w:val="left"/>
      <w:pPr>
        <w:tabs>
          <w:tab w:val="num" w:pos="720"/>
        </w:tabs>
        <w:ind w:left="720" w:hanging="360"/>
      </w:pPr>
      <w:rPr>
        <w:rFonts w:ascii="Times New Roman" w:hAnsi="Times New Roman" w:hint="default"/>
      </w:rPr>
    </w:lvl>
    <w:lvl w:ilvl="1" w:tplc="1040A32E" w:tentative="1">
      <w:start w:val="1"/>
      <w:numFmt w:val="bullet"/>
      <w:lvlText w:val="•"/>
      <w:lvlJc w:val="left"/>
      <w:pPr>
        <w:tabs>
          <w:tab w:val="num" w:pos="1440"/>
        </w:tabs>
        <w:ind w:left="1440" w:hanging="360"/>
      </w:pPr>
      <w:rPr>
        <w:rFonts w:ascii="Times New Roman" w:hAnsi="Times New Roman" w:hint="default"/>
      </w:rPr>
    </w:lvl>
    <w:lvl w:ilvl="2" w:tplc="B2620A4A" w:tentative="1">
      <w:start w:val="1"/>
      <w:numFmt w:val="bullet"/>
      <w:lvlText w:val="•"/>
      <w:lvlJc w:val="left"/>
      <w:pPr>
        <w:tabs>
          <w:tab w:val="num" w:pos="2160"/>
        </w:tabs>
        <w:ind w:left="2160" w:hanging="360"/>
      </w:pPr>
      <w:rPr>
        <w:rFonts w:ascii="Times New Roman" w:hAnsi="Times New Roman" w:hint="default"/>
      </w:rPr>
    </w:lvl>
    <w:lvl w:ilvl="3" w:tplc="FE7C6B06" w:tentative="1">
      <w:start w:val="1"/>
      <w:numFmt w:val="bullet"/>
      <w:lvlText w:val="•"/>
      <w:lvlJc w:val="left"/>
      <w:pPr>
        <w:tabs>
          <w:tab w:val="num" w:pos="2880"/>
        </w:tabs>
        <w:ind w:left="2880" w:hanging="360"/>
      </w:pPr>
      <w:rPr>
        <w:rFonts w:ascii="Times New Roman" w:hAnsi="Times New Roman" w:hint="default"/>
      </w:rPr>
    </w:lvl>
    <w:lvl w:ilvl="4" w:tplc="622EEA60" w:tentative="1">
      <w:start w:val="1"/>
      <w:numFmt w:val="bullet"/>
      <w:lvlText w:val="•"/>
      <w:lvlJc w:val="left"/>
      <w:pPr>
        <w:tabs>
          <w:tab w:val="num" w:pos="3600"/>
        </w:tabs>
        <w:ind w:left="3600" w:hanging="360"/>
      </w:pPr>
      <w:rPr>
        <w:rFonts w:ascii="Times New Roman" w:hAnsi="Times New Roman" w:hint="default"/>
      </w:rPr>
    </w:lvl>
    <w:lvl w:ilvl="5" w:tplc="ED5468E8" w:tentative="1">
      <w:start w:val="1"/>
      <w:numFmt w:val="bullet"/>
      <w:lvlText w:val="•"/>
      <w:lvlJc w:val="left"/>
      <w:pPr>
        <w:tabs>
          <w:tab w:val="num" w:pos="4320"/>
        </w:tabs>
        <w:ind w:left="4320" w:hanging="360"/>
      </w:pPr>
      <w:rPr>
        <w:rFonts w:ascii="Times New Roman" w:hAnsi="Times New Roman" w:hint="default"/>
      </w:rPr>
    </w:lvl>
    <w:lvl w:ilvl="6" w:tplc="E45E931C" w:tentative="1">
      <w:start w:val="1"/>
      <w:numFmt w:val="bullet"/>
      <w:lvlText w:val="•"/>
      <w:lvlJc w:val="left"/>
      <w:pPr>
        <w:tabs>
          <w:tab w:val="num" w:pos="5040"/>
        </w:tabs>
        <w:ind w:left="5040" w:hanging="360"/>
      </w:pPr>
      <w:rPr>
        <w:rFonts w:ascii="Times New Roman" w:hAnsi="Times New Roman" w:hint="default"/>
      </w:rPr>
    </w:lvl>
    <w:lvl w:ilvl="7" w:tplc="3E769D24" w:tentative="1">
      <w:start w:val="1"/>
      <w:numFmt w:val="bullet"/>
      <w:lvlText w:val="•"/>
      <w:lvlJc w:val="left"/>
      <w:pPr>
        <w:tabs>
          <w:tab w:val="num" w:pos="5760"/>
        </w:tabs>
        <w:ind w:left="5760" w:hanging="360"/>
      </w:pPr>
      <w:rPr>
        <w:rFonts w:ascii="Times New Roman" w:hAnsi="Times New Roman" w:hint="default"/>
      </w:rPr>
    </w:lvl>
    <w:lvl w:ilvl="8" w:tplc="FA009ED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973309"/>
    <w:multiLevelType w:val="hybridMultilevel"/>
    <w:tmpl w:val="181E755A"/>
    <w:lvl w:ilvl="0" w:tplc="7004CFA8">
      <w:start w:val="1"/>
      <w:numFmt w:val="bullet"/>
      <w:lvlText w:val="•"/>
      <w:lvlJc w:val="left"/>
      <w:pPr>
        <w:tabs>
          <w:tab w:val="num" w:pos="720"/>
        </w:tabs>
        <w:ind w:left="720" w:hanging="360"/>
      </w:pPr>
      <w:rPr>
        <w:rFonts w:ascii="Times New Roman" w:hAnsi="Times New Roman" w:hint="default"/>
      </w:rPr>
    </w:lvl>
    <w:lvl w:ilvl="1" w:tplc="D67E2EDE" w:tentative="1">
      <w:start w:val="1"/>
      <w:numFmt w:val="bullet"/>
      <w:lvlText w:val="•"/>
      <w:lvlJc w:val="left"/>
      <w:pPr>
        <w:tabs>
          <w:tab w:val="num" w:pos="1440"/>
        </w:tabs>
        <w:ind w:left="1440" w:hanging="360"/>
      </w:pPr>
      <w:rPr>
        <w:rFonts w:ascii="Times New Roman" w:hAnsi="Times New Roman" w:hint="default"/>
      </w:rPr>
    </w:lvl>
    <w:lvl w:ilvl="2" w:tplc="5FA83C0E" w:tentative="1">
      <w:start w:val="1"/>
      <w:numFmt w:val="bullet"/>
      <w:lvlText w:val="•"/>
      <w:lvlJc w:val="left"/>
      <w:pPr>
        <w:tabs>
          <w:tab w:val="num" w:pos="2160"/>
        </w:tabs>
        <w:ind w:left="2160" w:hanging="360"/>
      </w:pPr>
      <w:rPr>
        <w:rFonts w:ascii="Times New Roman" w:hAnsi="Times New Roman" w:hint="default"/>
      </w:rPr>
    </w:lvl>
    <w:lvl w:ilvl="3" w:tplc="32845F06" w:tentative="1">
      <w:start w:val="1"/>
      <w:numFmt w:val="bullet"/>
      <w:lvlText w:val="•"/>
      <w:lvlJc w:val="left"/>
      <w:pPr>
        <w:tabs>
          <w:tab w:val="num" w:pos="2880"/>
        </w:tabs>
        <w:ind w:left="2880" w:hanging="360"/>
      </w:pPr>
      <w:rPr>
        <w:rFonts w:ascii="Times New Roman" w:hAnsi="Times New Roman" w:hint="default"/>
      </w:rPr>
    </w:lvl>
    <w:lvl w:ilvl="4" w:tplc="DCFAE564" w:tentative="1">
      <w:start w:val="1"/>
      <w:numFmt w:val="bullet"/>
      <w:lvlText w:val="•"/>
      <w:lvlJc w:val="left"/>
      <w:pPr>
        <w:tabs>
          <w:tab w:val="num" w:pos="3600"/>
        </w:tabs>
        <w:ind w:left="3600" w:hanging="360"/>
      </w:pPr>
      <w:rPr>
        <w:rFonts w:ascii="Times New Roman" w:hAnsi="Times New Roman" w:hint="default"/>
      </w:rPr>
    </w:lvl>
    <w:lvl w:ilvl="5" w:tplc="E66C5330" w:tentative="1">
      <w:start w:val="1"/>
      <w:numFmt w:val="bullet"/>
      <w:lvlText w:val="•"/>
      <w:lvlJc w:val="left"/>
      <w:pPr>
        <w:tabs>
          <w:tab w:val="num" w:pos="4320"/>
        </w:tabs>
        <w:ind w:left="4320" w:hanging="360"/>
      </w:pPr>
      <w:rPr>
        <w:rFonts w:ascii="Times New Roman" w:hAnsi="Times New Roman" w:hint="default"/>
      </w:rPr>
    </w:lvl>
    <w:lvl w:ilvl="6" w:tplc="EA16E922" w:tentative="1">
      <w:start w:val="1"/>
      <w:numFmt w:val="bullet"/>
      <w:lvlText w:val="•"/>
      <w:lvlJc w:val="left"/>
      <w:pPr>
        <w:tabs>
          <w:tab w:val="num" w:pos="5040"/>
        </w:tabs>
        <w:ind w:left="5040" w:hanging="360"/>
      </w:pPr>
      <w:rPr>
        <w:rFonts w:ascii="Times New Roman" w:hAnsi="Times New Roman" w:hint="default"/>
      </w:rPr>
    </w:lvl>
    <w:lvl w:ilvl="7" w:tplc="7040ADF4" w:tentative="1">
      <w:start w:val="1"/>
      <w:numFmt w:val="bullet"/>
      <w:lvlText w:val="•"/>
      <w:lvlJc w:val="left"/>
      <w:pPr>
        <w:tabs>
          <w:tab w:val="num" w:pos="5760"/>
        </w:tabs>
        <w:ind w:left="5760" w:hanging="360"/>
      </w:pPr>
      <w:rPr>
        <w:rFonts w:ascii="Times New Roman" w:hAnsi="Times New Roman" w:hint="default"/>
      </w:rPr>
    </w:lvl>
    <w:lvl w:ilvl="8" w:tplc="1090A68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EF3C37"/>
    <w:multiLevelType w:val="hybridMultilevel"/>
    <w:tmpl w:val="93EEBD2C"/>
    <w:lvl w:ilvl="0" w:tplc="B4F244A4">
      <w:start w:val="1"/>
      <w:numFmt w:val="bullet"/>
      <w:lvlText w:val="•"/>
      <w:lvlJc w:val="left"/>
      <w:pPr>
        <w:tabs>
          <w:tab w:val="num" w:pos="720"/>
        </w:tabs>
        <w:ind w:left="720" w:hanging="360"/>
      </w:pPr>
      <w:rPr>
        <w:rFonts w:ascii="Times New Roman" w:hAnsi="Times New Roman" w:hint="default"/>
      </w:rPr>
    </w:lvl>
    <w:lvl w:ilvl="1" w:tplc="B7142EBA" w:tentative="1">
      <w:start w:val="1"/>
      <w:numFmt w:val="bullet"/>
      <w:lvlText w:val="•"/>
      <w:lvlJc w:val="left"/>
      <w:pPr>
        <w:tabs>
          <w:tab w:val="num" w:pos="1440"/>
        </w:tabs>
        <w:ind w:left="1440" w:hanging="360"/>
      </w:pPr>
      <w:rPr>
        <w:rFonts w:ascii="Times New Roman" w:hAnsi="Times New Roman" w:hint="default"/>
      </w:rPr>
    </w:lvl>
    <w:lvl w:ilvl="2" w:tplc="F29E2C82" w:tentative="1">
      <w:start w:val="1"/>
      <w:numFmt w:val="bullet"/>
      <w:lvlText w:val="•"/>
      <w:lvlJc w:val="left"/>
      <w:pPr>
        <w:tabs>
          <w:tab w:val="num" w:pos="2160"/>
        </w:tabs>
        <w:ind w:left="2160" w:hanging="360"/>
      </w:pPr>
      <w:rPr>
        <w:rFonts w:ascii="Times New Roman" w:hAnsi="Times New Roman" w:hint="default"/>
      </w:rPr>
    </w:lvl>
    <w:lvl w:ilvl="3" w:tplc="E7EE15A8" w:tentative="1">
      <w:start w:val="1"/>
      <w:numFmt w:val="bullet"/>
      <w:lvlText w:val="•"/>
      <w:lvlJc w:val="left"/>
      <w:pPr>
        <w:tabs>
          <w:tab w:val="num" w:pos="2880"/>
        </w:tabs>
        <w:ind w:left="2880" w:hanging="360"/>
      </w:pPr>
      <w:rPr>
        <w:rFonts w:ascii="Times New Roman" w:hAnsi="Times New Roman" w:hint="default"/>
      </w:rPr>
    </w:lvl>
    <w:lvl w:ilvl="4" w:tplc="17B6FA60" w:tentative="1">
      <w:start w:val="1"/>
      <w:numFmt w:val="bullet"/>
      <w:lvlText w:val="•"/>
      <w:lvlJc w:val="left"/>
      <w:pPr>
        <w:tabs>
          <w:tab w:val="num" w:pos="3600"/>
        </w:tabs>
        <w:ind w:left="3600" w:hanging="360"/>
      </w:pPr>
      <w:rPr>
        <w:rFonts w:ascii="Times New Roman" w:hAnsi="Times New Roman" w:hint="default"/>
      </w:rPr>
    </w:lvl>
    <w:lvl w:ilvl="5" w:tplc="02B2B74C" w:tentative="1">
      <w:start w:val="1"/>
      <w:numFmt w:val="bullet"/>
      <w:lvlText w:val="•"/>
      <w:lvlJc w:val="left"/>
      <w:pPr>
        <w:tabs>
          <w:tab w:val="num" w:pos="4320"/>
        </w:tabs>
        <w:ind w:left="4320" w:hanging="360"/>
      </w:pPr>
      <w:rPr>
        <w:rFonts w:ascii="Times New Roman" w:hAnsi="Times New Roman" w:hint="default"/>
      </w:rPr>
    </w:lvl>
    <w:lvl w:ilvl="6" w:tplc="82F6B910" w:tentative="1">
      <w:start w:val="1"/>
      <w:numFmt w:val="bullet"/>
      <w:lvlText w:val="•"/>
      <w:lvlJc w:val="left"/>
      <w:pPr>
        <w:tabs>
          <w:tab w:val="num" w:pos="5040"/>
        </w:tabs>
        <w:ind w:left="5040" w:hanging="360"/>
      </w:pPr>
      <w:rPr>
        <w:rFonts w:ascii="Times New Roman" w:hAnsi="Times New Roman" w:hint="default"/>
      </w:rPr>
    </w:lvl>
    <w:lvl w:ilvl="7" w:tplc="39BA2874" w:tentative="1">
      <w:start w:val="1"/>
      <w:numFmt w:val="bullet"/>
      <w:lvlText w:val="•"/>
      <w:lvlJc w:val="left"/>
      <w:pPr>
        <w:tabs>
          <w:tab w:val="num" w:pos="5760"/>
        </w:tabs>
        <w:ind w:left="5760" w:hanging="360"/>
      </w:pPr>
      <w:rPr>
        <w:rFonts w:ascii="Times New Roman" w:hAnsi="Times New Roman" w:hint="default"/>
      </w:rPr>
    </w:lvl>
    <w:lvl w:ilvl="8" w:tplc="70CA7E3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7027FA"/>
    <w:multiLevelType w:val="hybridMultilevel"/>
    <w:tmpl w:val="A31C10C8"/>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C345DF8"/>
    <w:multiLevelType w:val="hybridMultilevel"/>
    <w:tmpl w:val="7A941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BF5445"/>
    <w:multiLevelType w:val="hybridMultilevel"/>
    <w:tmpl w:val="515818CC"/>
    <w:lvl w:ilvl="0" w:tplc="908A9CBE">
      <w:start w:val="1"/>
      <w:numFmt w:val="bullet"/>
      <w:lvlText w:val="o"/>
      <w:lvlJc w:val="left"/>
      <w:pPr>
        <w:tabs>
          <w:tab w:val="num" w:pos="720"/>
        </w:tabs>
        <w:ind w:left="720" w:hanging="360"/>
      </w:pPr>
      <w:rPr>
        <w:rFonts w:ascii="Courier New" w:hAnsi="Courier New" w:hint="default"/>
      </w:rPr>
    </w:lvl>
    <w:lvl w:ilvl="1" w:tplc="8F6A6588">
      <w:start w:val="3335"/>
      <w:numFmt w:val="bullet"/>
      <w:lvlText w:val=""/>
      <w:lvlJc w:val="left"/>
      <w:pPr>
        <w:tabs>
          <w:tab w:val="num" w:pos="1440"/>
        </w:tabs>
        <w:ind w:left="1440" w:hanging="360"/>
      </w:pPr>
      <w:rPr>
        <w:rFonts w:ascii="Wingdings" w:hAnsi="Wingdings" w:hint="default"/>
      </w:rPr>
    </w:lvl>
    <w:lvl w:ilvl="2" w:tplc="957ADCD0">
      <w:start w:val="1"/>
      <w:numFmt w:val="bullet"/>
      <w:lvlText w:val="o"/>
      <w:lvlJc w:val="left"/>
      <w:pPr>
        <w:tabs>
          <w:tab w:val="num" w:pos="2160"/>
        </w:tabs>
        <w:ind w:left="2160" w:hanging="360"/>
      </w:pPr>
      <w:rPr>
        <w:rFonts w:ascii="Courier New" w:hAnsi="Courier New" w:hint="default"/>
      </w:rPr>
    </w:lvl>
    <w:lvl w:ilvl="3" w:tplc="9888170A" w:tentative="1">
      <w:start w:val="1"/>
      <w:numFmt w:val="bullet"/>
      <w:lvlText w:val="o"/>
      <w:lvlJc w:val="left"/>
      <w:pPr>
        <w:tabs>
          <w:tab w:val="num" w:pos="2880"/>
        </w:tabs>
        <w:ind w:left="2880" w:hanging="360"/>
      </w:pPr>
      <w:rPr>
        <w:rFonts w:ascii="Courier New" w:hAnsi="Courier New" w:hint="default"/>
      </w:rPr>
    </w:lvl>
    <w:lvl w:ilvl="4" w:tplc="4D68EDE8" w:tentative="1">
      <w:start w:val="1"/>
      <w:numFmt w:val="bullet"/>
      <w:lvlText w:val="o"/>
      <w:lvlJc w:val="left"/>
      <w:pPr>
        <w:tabs>
          <w:tab w:val="num" w:pos="3600"/>
        </w:tabs>
        <w:ind w:left="3600" w:hanging="360"/>
      </w:pPr>
      <w:rPr>
        <w:rFonts w:ascii="Courier New" w:hAnsi="Courier New" w:hint="default"/>
      </w:rPr>
    </w:lvl>
    <w:lvl w:ilvl="5" w:tplc="98821C7A" w:tentative="1">
      <w:start w:val="1"/>
      <w:numFmt w:val="bullet"/>
      <w:lvlText w:val="o"/>
      <w:lvlJc w:val="left"/>
      <w:pPr>
        <w:tabs>
          <w:tab w:val="num" w:pos="4320"/>
        </w:tabs>
        <w:ind w:left="4320" w:hanging="360"/>
      </w:pPr>
      <w:rPr>
        <w:rFonts w:ascii="Courier New" w:hAnsi="Courier New" w:hint="default"/>
      </w:rPr>
    </w:lvl>
    <w:lvl w:ilvl="6" w:tplc="C758F3E0" w:tentative="1">
      <w:start w:val="1"/>
      <w:numFmt w:val="bullet"/>
      <w:lvlText w:val="o"/>
      <w:lvlJc w:val="left"/>
      <w:pPr>
        <w:tabs>
          <w:tab w:val="num" w:pos="5040"/>
        </w:tabs>
        <w:ind w:left="5040" w:hanging="360"/>
      </w:pPr>
      <w:rPr>
        <w:rFonts w:ascii="Courier New" w:hAnsi="Courier New" w:hint="default"/>
      </w:rPr>
    </w:lvl>
    <w:lvl w:ilvl="7" w:tplc="62E41F98" w:tentative="1">
      <w:start w:val="1"/>
      <w:numFmt w:val="bullet"/>
      <w:lvlText w:val="o"/>
      <w:lvlJc w:val="left"/>
      <w:pPr>
        <w:tabs>
          <w:tab w:val="num" w:pos="5760"/>
        </w:tabs>
        <w:ind w:left="5760" w:hanging="360"/>
      </w:pPr>
      <w:rPr>
        <w:rFonts w:ascii="Courier New" w:hAnsi="Courier New" w:hint="default"/>
      </w:rPr>
    </w:lvl>
    <w:lvl w:ilvl="8" w:tplc="7C703DC2" w:tentative="1">
      <w:start w:val="1"/>
      <w:numFmt w:val="bullet"/>
      <w:lvlText w:val="o"/>
      <w:lvlJc w:val="left"/>
      <w:pPr>
        <w:tabs>
          <w:tab w:val="num" w:pos="6480"/>
        </w:tabs>
        <w:ind w:left="6480" w:hanging="360"/>
      </w:pPr>
      <w:rPr>
        <w:rFonts w:ascii="Courier New" w:hAnsi="Courier New" w:hint="default"/>
      </w:rPr>
    </w:lvl>
  </w:abstractNum>
  <w:abstractNum w:abstractNumId="34">
    <w:nsid w:val="6EF45B50"/>
    <w:multiLevelType w:val="hybridMultilevel"/>
    <w:tmpl w:val="963C186A"/>
    <w:lvl w:ilvl="0" w:tplc="0E96E024">
      <w:start w:val="1"/>
      <w:numFmt w:val="bullet"/>
      <w:lvlText w:val="•"/>
      <w:lvlJc w:val="left"/>
      <w:pPr>
        <w:tabs>
          <w:tab w:val="num" w:pos="720"/>
        </w:tabs>
        <w:ind w:left="720" w:hanging="360"/>
      </w:pPr>
      <w:rPr>
        <w:rFonts w:ascii="Times New Roman" w:hAnsi="Times New Roman" w:hint="default"/>
      </w:rPr>
    </w:lvl>
    <w:lvl w:ilvl="1" w:tplc="6BBEB0B8" w:tentative="1">
      <w:start w:val="1"/>
      <w:numFmt w:val="bullet"/>
      <w:lvlText w:val="•"/>
      <w:lvlJc w:val="left"/>
      <w:pPr>
        <w:tabs>
          <w:tab w:val="num" w:pos="1440"/>
        </w:tabs>
        <w:ind w:left="1440" w:hanging="360"/>
      </w:pPr>
      <w:rPr>
        <w:rFonts w:ascii="Times New Roman" w:hAnsi="Times New Roman" w:hint="default"/>
      </w:rPr>
    </w:lvl>
    <w:lvl w:ilvl="2" w:tplc="14929BEA" w:tentative="1">
      <w:start w:val="1"/>
      <w:numFmt w:val="bullet"/>
      <w:lvlText w:val="•"/>
      <w:lvlJc w:val="left"/>
      <w:pPr>
        <w:tabs>
          <w:tab w:val="num" w:pos="2160"/>
        </w:tabs>
        <w:ind w:left="2160" w:hanging="360"/>
      </w:pPr>
      <w:rPr>
        <w:rFonts w:ascii="Times New Roman" w:hAnsi="Times New Roman" w:hint="default"/>
      </w:rPr>
    </w:lvl>
    <w:lvl w:ilvl="3" w:tplc="FA6A7AC6" w:tentative="1">
      <w:start w:val="1"/>
      <w:numFmt w:val="bullet"/>
      <w:lvlText w:val="•"/>
      <w:lvlJc w:val="left"/>
      <w:pPr>
        <w:tabs>
          <w:tab w:val="num" w:pos="2880"/>
        </w:tabs>
        <w:ind w:left="2880" w:hanging="360"/>
      </w:pPr>
      <w:rPr>
        <w:rFonts w:ascii="Times New Roman" w:hAnsi="Times New Roman" w:hint="default"/>
      </w:rPr>
    </w:lvl>
    <w:lvl w:ilvl="4" w:tplc="6908E4A2" w:tentative="1">
      <w:start w:val="1"/>
      <w:numFmt w:val="bullet"/>
      <w:lvlText w:val="•"/>
      <w:lvlJc w:val="left"/>
      <w:pPr>
        <w:tabs>
          <w:tab w:val="num" w:pos="3600"/>
        </w:tabs>
        <w:ind w:left="3600" w:hanging="360"/>
      </w:pPr>
      <w:rPr>
        <w:rFonts w:ascii="Times New Roman" w:hAnsi="Times New Roman" w:hint="default"/>
      </w:rPr>
    </w:lvl>
    <w:lvl w:ilvl="5" w:tplc="C4F09E18" w:tentative="1">
      <w:start w:val="1"/>
      <w:numFmt w:val="bullet"/>
      <w:lvlText w:val="•"/>
      <w:lvlJc w:val="left"/>
      <w:pPr>
        <w:tabs>
          <w:tab w:val="num" w:pos="4320"/>
        </w:tabs>
        <w:ind w:left="4320" w:hanging="360"/>
      </w:pPr>
      <w:rPr>
        <w:rFonts w:ascii="Times New Roman" w:hAnsi="Times New Roman" w:hint="default"/>
      </w:rPr>
    </w:lvl>
    <w:lvl w:ilvl="6" w:tplc="7778B4F4" w:tentative="1">
      <w:start w:val="1"/>
      <w:numFmt w:val="bullet"/>
      <w:lvlText w:val="•"/>
      <w:lvlJc w:val="left"/>
      <w:pPr>
        <w:tabs>
          <w:tab w:val="num" w:pos="5040"/>
        </w:tabs>
        <w:ind w:left="5040" w:hanging="360"/>
      </w:pPr>
      <w:rPr>
        <w:rFonts w:ascii="Times New Roman" w:hAnsi="Times New Roman" w:hint="default"/>
      </w:rPr>
    </w:lvl>
    <w:lvl w:ilvl="7" w:tplc="95DA7344" w:tentative="1">
      <w:start w:val="1"/>
      <w:numFmt w:val="bullet"/>
      <w:lvlText w:val="•"/>
      <w:lvlJc w:val="left"/>
      <w:pPr>
        <w:tabs>
          <w:tab w:val="num" w:pos="5760"/>
        </w:tabs>
        <w:ind w:left="5760" w:hanging="360"/>
      </w:pPr>
      <w:rPr>
        <w:rFonts w:ascii="Times New Roman" w:hAnsi="Times New Roman" w:hint="default"/>
      </w:rPr>
    </w:lvl>
    <w:lvl w:ilvl="8" w:tplc="9196BBA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807585"/>
    <w:multiLevelType w:val="hybridMultilevel"/>
    <w:tmpl w:val="98DCDB8C"/>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2AD3955"/>
    <w:multiLevelType w:val="hybridMultilevel"/>
    <w:tmpl w:val="5F62A3FC"/>
    <w:lvl w:ilvl="0" w:tplc="88A22A76">
      <w:start w:val="1"/>
      <w:numFmt w:val="bullet"/>
      <w:lvlText w:val=""/>
      <w:lvlJc w:val="left"/>
      <w:pPr>
        <w:tabs>
          <w:tab w:val="num" w:pos="720"/>
        </w:tabs>
        <w:ind w:left="720" w:hanging="360"/>
      </w:pPr>
      <w:rPr>
        <w:rFonts w:ascii="Wingdings" w:hAnsi="Wingdings" w:hint="default"/>
      </w:rPr>
    </w:lvl>
    <w:lvl w:ilvl="1" w:tplc="7E6A456E">
      <w:start w:val="909"/>
      <w:numFmt w:val="bullet"/>
      <w:lvlText w:val="•"/>
      <w:lvlJc w:val="left"/>
      <w:pPr>
        <w:tabs>
          <w:tab w:val="num" w:pos="1440"/>
        </w:tabs>
        <w:ind w:left="1440" w:hanging="360"/>
      </w:pPr>
      <w:rPr>
        <w:rFonts w:ascii="Arial" w:hAnsi="Arial" w:hint="default"/>
      </w:rPr>
    </w:lvl>
    <w:lvl w:ilvl="2" w:tplc="21C00E98" w:tentative="1">
      <w:start w:val="1"/>
      <w:numFmt w:val="bullet"/>
      <w:lvlText w:val=""/>
      <w:lvlJc w:val="left"/>
      <w:pPr>
        <w:tabs>
          <w:tab w:val="num" w:pos="2160"/>
        </w:tabs>
        <w:ind w:left="2160" w:hanging="360"/>
      </w:pPr>
      <w:rPr>
        <w:rFonts w:ascii="Wingdings" w:hAnsi="Wingdings" w:hint="default"/>
      </w:rPr>
    </w:lvl>
    <w:lvl w:ilvl="3" w:tplc="517EDCA6" w:tentative="1">
      <w:start w:val="1"/>
      <w:numFmt w:val="bullet"/>
      <w:lvlText w:val=""/>
      <w:lvlJc w:val="left"/>
      <w:pPr>
        <w:tabs>
          <w:tab w:val="num" w:pos="2880"/>
        </w:tabs>
        <w:ind w:left="2880" w:hanging="360"/>
      </w:pPr>
      <w:rPr>
        <w:rFonts w:ascii="Wingdings" w:hAnsi="Wingdings" w:hint="default"/>
      </w:rPr>
    </w:lvl>
    <w:lvl w:ilvl="4" w:tplc="82546A8E" w:tentative="1">
      <w:start w:val="1"/>
      <w:numFmt w:val="bullet"/>
      <w:lvlText w:val=""/>
      <w:lvlJc w:val="left"/>
      <w:pPr>
        <w:tabs>
          <w:tab w:val="num" w:pos="3600"/>
        </w:tabs>
        <w:ind w:left="3600" w:hanging="360"/>
      </w:pPr>
      <w:rPr>
        <w:rFonts w:ascii="Wingdings" w:hAnsi="Wingdings" w:hint="default"/>
      </w:rPr>
    </w:lvl>
    <w:lvl w:ilvl="5" w:tplc="5944DBB0" w:tentative="1">
      <w:start w:val="1"/>
      <w:numFmt w:val="bullet"/>
      <w:lvlText w:val=""/>
      <w:lvlJc w:val="left"/>
      <w:pPr>
        <w:tabs>
          <w:tab w:val="num" w:pos="4320"/>
        </w:tabs>
        <w:ind w:left="4320" w:hanging="360"/>
      </w:pPr>
      <w:rPr>
        <w:rFonts w:ascii="Wingdings" w:hAnsi="Wingdings" w:hint="default"/>
      </w:rPr>
    </w:lvl>
    <w:lvl w:ilvl="6" w:tplc="7264C95E" w:tentative="1">
      <w:start w:val="1"/>
      <w:numFmt w:val="bullet"/>
      <w:lvlText w:val=""/>
      <w:lvlJc w:val="left"/>
      <w:pPr>
        <w:tabs>
          <w:tab w:val="num" w:pos="5040"/>
        </w:tabs>
        <w:ind w:left="5040" w:hanging="360"/>
      </w:pPr>
      <w:rPr>
        <w:rFonts w:ascii="Wingdings" w:hAnsi="Wingdings" w:hint="default"/>
      </w:rPr>
    </w:lvl>
    <w:lvl w:ilvl="7" w:tplc="CFAA239C" w:tentative="1">
      <w:start w:val="1"/>
      <w:numFmt w:val="bullet"/>
      <w:lvlText w:val=""/>
      <w:lvlJc w:val="left"/>
      <w:pPr>
        <w:tabs>
          <w:tab w:val="num" w:pos="5760"/>
        </w:tabs>
        <w:ind w:left="5760" w:hanging="360"/>
      </w:pPr>
      <w:rPr>
        <w:rFonts w:ascii="Wingdings" w:hAnsi="Wingdings" w:hint="default"/>
      </w:rPr>
    </w:lvl>
    <w:lvl w:ilvl="8" w:tplc="7060720A" w:tentative="1">
      <w:start w:val="1"/>
      <w:numFmt w:val="bullet"/>
      <w:lvlText w:val=""/>
      <w:lvlJc w:val="left"/>
      <w:pPr>
        <w:tabs>
          <w:tab w:val="num" w:pos="6480"/>
        </w:tabs>
        <w:ind w:left="6480" w:hanging="360"/>
      </w:pPr>
      <w:rPr>
        <w:rFonts w:ascii="Wingdings" w:hAnsi="Wingdings" w:hint="default"/>
      </w:rPr>
    </w:lvl>
  </w:abstractNum>
  <w:abstractNum w:abstractNumId="37">
    <w:nsid w:val="743E33B7"/>
    <w:multiLevelType w:val="hybridMultilevel"/>
    <w:tmpl w:val="86A62080"/>
    <w:lvl w:ilvl="0" w:tplc="150E09E2">
      <w:start w:val="1"/>
      <w:numFmt w:val="decimal"/>
      <w:lvlText w:val="%1."/>
      <w:lvlJc w:val="left"/>
      <w:pPr>
        <w:tabs>
          <w:tab w:val="num" w:pos="720"/>
        </w:tabs>
        <w:ind w:left="720" w:hanging="360"/>
      </w:pPr>
    </w:lvl>
    <w:lvl w:ilvl="1" w:tplc="732E3692" w:tentative="1">
      <w:start w:val="1"/>
      <w:numFmt w:val="decimal"/>
      <w:lvlText w:val="%2."/>
      <w:lvlJc w:val="left"/>
      <w:pPr>
        <w:tabs>
          <w:tab w:val="num" w:pos="1440"/>
        </w:tabs>
        <w:ind w:left="1440" w:hanging="360"/>
      </w:pPr>
    </w:lvl>
    <w:lvl w:ilvl="2" w:tplc="F056C2C8" w:tentative="1">
      <w:start w:val="1"/>
      <w:numFmt w:val="decimal"/>
      <w:lvlText w:val="%3."/>
      <w:lvlJc w:val="left"/>
      <w:pPr>
        <w:tabs>
          <w:tab w:val="num" w:pos="2160"/>
        </w:tabs>
        <w:ind w:left="2160" w:hanging="360"/>
      </w:pPr>
    </w:lvl>
    <w:lvl w:ilvl="3" w:tplc="E366800C" w:tentative="1">
      <w:start w:val="1"/>
      <w:numFmt w:val="decimal"/>
      <w:lvlText w:val="%4."/>
      <w:lvlJc w:val="left"/>
      <w:pPr>
        <w:tabs>
          <w:tab w:val="num" w:pos="2880"/>
        </w:tabs>
        <w:ind w:left="2880" w:hanging="360"/>
      </w:pPr>
    </w:lvl>
    <w:lvl w:ilvl="4" w:tplc="B766322C" w:tentative="1">
      <w:start w:val="1"/>
      <w:numFmt w:val="decimal"/>
      <w:lvlText w:val="%5."/>
      <w:lvlJc w:val="left"/>
      <w:pPr>
        <w:tabs>
          <w:tab w:val="num" w:pos="3600"/>
        </w:tabs>
        <w:ind w:left="3600" w:hanging="360"/>
      </w:pPr>
    </w:lvl>
    <w:lvl w:ilvl="5" w:tplc="4572B1C0" w:tentative="1">
      <w:start w:val="1"/>
      <w:numFmt w:val="decimal"/>
      <w:lvlText w:val="%6."/>
      <w:lvlJc w:val="left"/>
      <w:pPr>
        <w:tabs>
          <w:tab w:val="num" w:pos="4320"/>
        </w:tabs>
        <w:ind w:left="4320" w:hanging="360"/>
      </w:pPr>
    </w:lvl>
    <w:lvl w:ilvl="6" w:tplc="C6A42E88" w:tentative="1">
      <w:start w:val="1"/>
      <w:numFmt w:val="decimal"/>
      <w:lvlText w:val="%7."/>
      <w:lvlJc w:val="left"/>
      <w:pPr>
        <w:tabs>
          <w:tab w:val="num" w:pos="5040"/>
        </w:tabs>
        <w:ind w:left="5040" w:hanging="360"/>
      </w:pPr>
    </w:lvl>
    <w:lvl w:ilvl="7" w:tplc="5BFAFCC8" w:tentative="1">
      <w:start w:val="1"/>
      <w:numFmt w:val="decimal"/>
      <w:lvlText w:val="%8."/>
      <w:lvlJc w:val="left"/>
      <w:pPr>
        <w:tabs>
          <w:tab w:val="num" w:pos="5760"/>
        </w:tabs>
        <w:ind w:left="5760" w:hanging="360"/>
      </w:pPr>
    </w:lvl>
    <w:lvl w:ilvl="8" w:tplc="497A550E" w:tentative="1">
      <w:start w:val="1"/>
      <w:numFmt w:val="decimal"/>
      <w:lvlText w:val="%9."/>
      <w:lvlJc w:val="left"/>
      <w:pPr>
        <w:tabs>
          <w:tab w:val="num" w:pos="6480"/>
        </w:tabs>
        <w:ind w:left="6480" w:hanging="360"/>
      </w:pPr>
    </w:lvl>
  </w:abstractNum>
  <w:abstractNum w:abstractNumId="38">
    <w:nsid w:val="7536601D"/>
    <w:multiLevelType w:val="hybridMultilevel"/>
    <w:tmpl w:val="F6C47F20"/>
    <w:lvl w:ilvl="0" w:tplc="4D2CFC0A">
      <w:start w:val="1"/>
      <w:numFmt w:val="bullet"/>
      <w:lvlText w:val="•"/>
      <w:lvlJc w:val="left"/>
      <w:pPr>
        <w:tabs>
          <w:tab w:val="num" w:pos="720"/>
        </w:tabs>
        <w:ind w:left="720" w:hanging="360"/>
      </w:pPr>
      <w:rPr>
        <w:rFonts w:ascii="Arial" w:hAnsi="Arial" w:hint="default"/>
      </w:rPr>
    </w:lvl>
    <w:lvl w:ilvl="1" w:tplc="D6DAF2B0" w:tentative="1">
      <w:start w:val="1"/>
      <w:numFmt w:val="bullet"/>
      <w:lvlText w:val="•"/>
      <w:lvlJc w:val="left"/>
      <w:pPr>
        <w:tabs>
          <w:tab w:val="num" w:pos="1440"/>
        </w:tabs>
        <w:ind w:left="1440" w:hanging="360"/>
      </w:pPr>
      <w:rPr>
        <w:rFonts w:ascii="Arial" w:hAnsi="Arial" w:hint="default"/>
      </w:rPr>
    </w:lvl>
    <w:lvl w:ilvl="2" w:tplc="EC8E91C0" w:tentative="1">
      <w:start w:val="1"/>
      <w:numFmt w:val="bullet"/>
      <w:lvlText w:val="•"/>
      <w:lvlJc w:val="left"/>
      <w:pPr>
        <w:tabs>
          <w:tab w:val="num" w:pos="2160"/>
        </w:tabs>
        <w:ind w:left="2160" w:hanging="360"/>
      </w:pPr>
      <w:rPr>
        <w:rFonts w:ascii="Arial" w:hAnsi="Arial" w:hint="default"/>
      </w:rPr>
    </w:lvl>
    <w:lvl w:ilvl="3" w:tplc="0D2215E2" w:tentative="1">
      <w:start w:val="1"/>
      <w:numFmt w:val="bullet"/>
      <w:lvlText w:val="•"/>
      <w:lvlJc w:val="left"/>
      <w:pPr>
        <w:tabs>
          <w:tab w:val="num" w:pos="2880"/>
        </w:tabs>
        <w:ind w:left="2880" w:hanging="360"/>
      </w:pPr>
      <w:rPr>
        <w:rFonts w:ascii="Arial" w:hAnsi="Arial" w:hint="default"/>
      </w:rPr>
    </w:lvl>
    <w:lvl w:ilvl="4" w:tplc="C1A8BD10">
      <w:start w:val="832"/>
      <w:numFmt w:val="bullet"/>
      <w:lvlText w:val=""/>
      <w:lvlJc w:val="left"/>
      <w:pPr>
        <w:tabs>
          <w:tab w:val="num" w:pos="3600"/>
        </w:tabs>
        <w:ind w:left="3600" w:hanging="360"/>
      </w:pPr>
      <w:rPr>
        <w:rFonts w:ascii="Wingdings" w:hAnsi="Wingdings" w:hint="default"/>
      </w:rPr>
    </w:lvl>
    <w:lvl w:ilvl="5" w:tplc="B86A4528" w:tentative="1">
      <w:start w:val="1"/>
      <w:numFmt w:val="bullet"/>
      <w:lvlText w:val="•"/>
      <w:lvlJc w:val="left"/>
      <w:pPr>
        <w:tabs>
          <w:tab w:val="num" w:pos="4320"/>
        </w:tabs>
        <w:ind w:left="4320" w:hanging="360"/>
      </w:pPr>
      <w:rPr>
        <w:rFonts w:ascii="Arial" w:hAnsi="Arial" w:hint="default"/>
      </w:rPr>
    </w:lvl>
    <w:lvl w:ilvl="6" w:tplc="868AF672" w:tentative="1">
      <w:start w:val="1"/>
      <w:numFmt w:val="bullet"/>
      <w:lvlText w:val="•"/>
      <w:lvlJc w:val="left"/>
      <w:pPr>
        <w:tabs>
          <w:tab w:val="num" w:pos="5040"/>
        </w:tabs>
        <w:ind w:left="5040" w:hanging="360"/>
      </w:pPr>
      <w:rPr>
        <w:rFonts w:ascii="Arial" w:hAnsi="Arial" w:hint="default"/>
      </w:rPr>
    </w:lvl>
    <w:lvl w:ilvl="7" w:tplc="32CAE374" w:tentative="1">
      <w:start w:val="1"/>
      <w:numFmt w:val="bullet"/>
      <w:lvlText w:val="•"/>
      <w:lvlJc w:val="left"/>
      <w:pPr>
        <w:tabs>
          <w:tab w:val="num" w:pos="5760"/>
        </w:tabs>
        <w:ind w:left="5760" w:hanging="360"/>
      </w:pPr>
      <w:rPr>
        <w:rFonts w:ascii="Arial" w:hAnsi="Arial" w:hint="default"/>
      </w:rPr>
    </w:lvl>
    <w:lvl w:ilvl="8" w:tplc="82BA8314" w:tentative="1">
      <w:start w:val="1"/>
      <w:numFmt w:val="bullet"/>
      <w:lvlText w:val="•"/>
      <w:lvlJc w:val="left"/>
      <w:pPr>
        <w:tabs>
          <w:tab w:val="num" w:pos="6480"/>
        </w:tabs>
        <w:ind w:left="6480" w:hanging="360"/>
      </w:pPr>
      <w:rPr>
        <w:rFonts w:ascii="Arial" w:hAnsi="Arial" w:hint="default"/>
      </w:rPr>
    </w:lvl>
  </w:abstractNum>
  <w:abstractNum w:abstractNumId="39">
    <w:nsid w:val="788D7E23"/>
    <w:multiLevelType w:val="hybridMultilevel"/>
    <w:tmpl w:val="8EF2766A"/>
    <w:lvl w:ilvl="0" w:tplc="21BEBF26">
      <w:start w:val="1"/>
      <w:numFmt w:val="bullet"/>
      <w:lvlText w:val=""/>
      <w:lvlJc w:val="left"/>
      <w:pPr>
        <w:ind w:left="1068" w:hanging="360"/>
      </w:pPr>
      <w:rPr>
        <w:rFonts w:ascii="Symbol" w:hAnsi="Symbol" w:hint="default"/>
        <w:color w:val="auto"/>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AEB6A97"/>
    <w:multiLevelType w:val="hybridMultilevel"/>
    <w:tmpl w:val="C9D0ADFE"/>
    <w:lvl w:ilvl="0" w:tplc="9F90DB6C">
      <w:start w:val="1"/>
      <w:numFmt w:val="bullet"/>
      <w:lvlText w:val="–"/>
      <w:lvlJc w:val="left"/>
      <w:pPr>
        <w:tabs>
          <w:tab w:val="num" w:pos="720"/>
        </w:tabs>
        <w:ind w:left="720" w:hanging="360"/>
      </w:pPr>
      <w:rPr>
        <w:rFonts w:ascii="Arial" w:hAnsi="Arial" w:hint="default"/>
      </w:rPr>
    </w:lvl>
    <w:lvl w:ilvl="1" w:tplc="65A04ACA">
      <w:start w:val="1"/>
      <w:numFmt w:val="bullet"/>
      <w:lvlText w:val="–"/>
      <w:lvlJc w:val="left"/>
      <w:pPr>
        <w:tabs>
          <w:tab w:val="num" w:pos="1440"/>
        </w:tabs>
        <w:ind w:left="1440" w:hanging="360"/>
      </w:pPr>
      <w:rPr>
        <w:rFonts w:ascii="Arial" w:hAnsi="Arial" w:hint="default"/>
      </w:rPr>
    </w:lvl>
    <w:lvl w:ilvl="2" w:tplc="B05C43E4" w:tentative="1">
      <w:start w:val="1"/>
      <w:numFmt w:val="bullet"/>
      <w:lvlText w:val="–"/>
      <w:lvlJc w:val="left"/>
      <w:pPr>
        <w:tabs>
          <w:tab w:val="num" w:pos="2160"/>
        </w:tabs>
        <w:ind w:left="2160" w:hanging="360"/>
      </w:pPr>
      <w:rPr>
        <w:rFonts w:ascii="Arial" w:hAnsi="Arial" w:hint="default"/>
      </w:rPr>
    </w:lvl>
    <w:lvl w:ilvl="3" w:tplc="033C7C68" w:tentative="1">
      <w:start w:val="1"/>
      <w:numFmt w:val="bullet"/>
      <w:lvlText w:val="–"/>
      <w:lvlJc w:val="left"/>
      <w:pPr>
        <w:tabs>
          <w:tab w:val="num" w:pos="2880"/>
        </w:tabs>
        <w:ind w:left="2880" w:hanging="360"/>
      </w:pPr>
      <w:rPr>
        <w:rFonts w:ascii="Arial" w:hAnsi="Arial" w:hint="default"/>
      </w:rPr>
    </w:lvl>
    <w:lvl w:ilvl="4" w:tplc="2500E04E" w:tentative="1">
      <w:start w:val="1"/>
      <w:numFmt w:val="bullet"/>
      <w:lvlText w:val="–"/>
      <w:lvlJc w:val="left"/>
      <w:pPr>
        <w:tabs>
          <w:tab w:val="num" w:pos="3600"/>
        </w:tabs>
        <w:ind w:left="3600" w:hanging="360"/>
      </w:pPr>
      <w:rPr>
        <w:rFonts w:ascii="Arial" w:hAnsi="Arial" w:hint="default"/>
      </w:rPr>
    </w:lvl>
    <w:lvl w:ilvl="5" w:tplc="A230895A" w:tentative="1">
      <w:start w:val="1"/>
      <w:numFmt w:val="bullet"/>
      <w:lvlText w:val="–"/>
      <w:lvlJc w:val="left"/>
      <w:pPr>
        <w:tabs>
          <w:tab w:val="num" w:pos="4320"/>
        </w:tabs>
        <w:ind w:left="4320" w:hanging="360"/>
      </w:pPr>
      <w:rPr>
        <w:rFonts w:ascii="Arial" w:hAnsi="Arial" w:hint="default"/>
      </w:rPr>
    </w:lvl>
    <w:lvl w:ilvl="6" w:tplc="D0AE2722" w:tentative="1">
      <w:start w:val="1"/>
      <w:numFmt w:val="bullet"/>
      <w:lvlText w:val="–"/>
      <w:lvlJc w:val="left"/>
      <w:pPr>
        <w:tabs>
          <w:tab w:val="num" w:pos="5040"/>
        </w:tabs>
        <w:ind w:left="5040" w:hanging="360"/>
      </w:pPr>
      <w:rPr>
        <w:rFonts w:ascii="Arial" w:hAnsi="Arial" w:hint="default"/>
      </w:rPr>
    </w:lvl>
    <w:lvl w:ilvl="7" w:tplc="A698BB2A" w:tentative="1">
      <w:start w:val="1"/>
      <w:numFmt w:val="bullet"/>
      <w:lvlText w:val="–"/>
      <w:lvlJc w:val="left"/>
      <w:pPr>
        <w:tabs>
          <w:tab w:val="num" w:pos="5760"/>
        </w:tabs>
        <w:ind w:left="5760" w:hanging="360"/>
      </w:pPr>
      <w:rPr>
        <w:rFonts w:ascii="Arial" w:hAnsi="Arial" w:hint="default"/>
      </w:rPr>
    </w:lvl>
    <w:lvl w:ilvl="8" w:tplc="DD5C99FA" w:tentative="1">
      <w:start w:val="1"/>
      <w:numFmt w:val="bullet"/>
      <w:lvlText w:val="–"/>
      <w:lvlJc w:val="left"/>
      <w:pPr>
        <w:tabs>
          <w:tab w:val="num" w:pos="6480"/>
        </w:tabs>
        <w:ind w:left="6480" w:hanging="360"/>
      </w:pPr>
      <w:rPr>
        <w:rFonts w:ascii="Arial" w:hAnsi="Arial" w:hint="default"/>
      </w:rPr>
    </w:lvl>
  </w:abstractNum>
  <w:abstractNum w:abstractNumId="41">
    <w:nsid w:val="7B857A02"/>
    <w:multiLevelType w:val="hybridMultilevel"/>
    <w:tmpl w:val="E8F6AF9A"/>
    <w:lvl w:ilvl="0" w:tplc="13BC8D9E">
      <w:start w:val="1"/>
      <w:numFmt w:val="bullet"/>
      <w:pStyle w:val="List8"/>
      <w:lvlText w:val="•"/>
      <w:lvlJc w:val="left"/>
      <w:pPr>
        <w:tabs>
          <w:tab w:val="num" w:pos="720"/>
        </w:tabs>
        <w:ind w:left="720" w:hanging="360"/>
      </w:pPr>
      <w:rPr>
        <w:rFonts w:ascii="Times New Roman" w:hAnsi="Times New Roman" w:hint="default"/>
      </w:rPr>
    </w:lvl>
    <w:lvl w:ilvl="1" w:tplc="84E827C4" w:tentative="1">
      <w:start w:val="1"/>
      <w:numFmt w:val="bullet"/>
      <w:lvlText w:val="•"/>
      <w:lvlJc w:val="left"/>
      <w:pPr>
        <w:tabs>
          <w:tab w:val="num" w:pos="1440"/>
        </w:tabs>
        <w:ind w:left="1440" w:hanging="360"/>
      </w:pPr>
      <w:rPr>
        <w:rFonts w:ascii="Times New Roman" w:hAnsi="Times New Roman" w:hint="default"/>
      </w:rPr>
    </w:lvl>
    <w:lvl w:ilvl="2" w:tplc="1644A76E" w:tentative="1">
      <w:start w:val="1"/>
      <w:numFmt w:val="bullet"/>
      <w:lvlText w:val="•"/>
      <w:lvlJc w:val="left"/>
      <w:pPr>
        <w:tabs>
          <w:tab w:val="num" w:pos="2160"/>
        </w:tabs>
        <w:ind w:left="2160" w:hanging="360"/>
      </w:pPr>
      <w:rPr>
        <w:rFonts w:ascii="Times New Roman" w:hAnsi="Times New Roman" w:hint="default"/>
      </w:rPr>
    </w:lvl>
    <w:lvl w:ilvl="3" w:tplc="95A45826" w:tentative="1">
      <w:start w:val="1"/>
      <w:numFmt w:val="bullet"/>
      <w:lvlText w:val="•"/>
      <w:lvlJc w:val="left"/>
      <w:pPr>
        <w:tabs>
          <w:tab w:val="num" w:pos="2880"/>
        </w:tabs>
        <w:ind w:left="2880" w:hanging="360"/>
      </w:pPr>
      <w:rPr>
        <w:rFonts w:ascii="Times New Roman" w:hAnsi="Times New Roman" w:hint="default"/>
      </w:rPr>
    </w:lvl>
    <w:lvl w:ilvl="4" w:tplc="2C06355E" w:tentative="1">
      <w:start w:val="1"/>
      <w:numFmt w:val="bullet"/>
      <w:lvlText w:val="•"/>
      <w:lvlJc w:val="left"/>
      <w:pPr>
        <w:tabs>
          <w:tab w:val="num" w:pos="3600"/>
        </w:tabs>
        <w:ind w:left="3600" w:hanging="360"/>
      </w:pPr>
      <w:rPr>
        <w:rFonts w:ascii="Times New Roman" w:hAnsi="Times New Roman" w:hint="default"/>
      </w:rPr>
    </w:lvl>
    <w:lvl w:ilvl="5" w:tplc="CD6404C2" w:tentative="1">
      <w:start w:val="1"/>
      <w:numFmt w:val="bullet"/>
      <w:lvlText w:val="•"/>
      <w:lvlJc w:val="left"/>
      <w:pPr>
        <w:tabs>
          <w:tab w:val="num" w:pos="4320"/>
        </w:tabs>
        <w:ind w:left="4320" w:hanging="360"/>
      </w:pPr>
      <w:rPr>
        <w:rFonts w:ascii="Times New Roman" w:hAnsi="Times New Roman" w:hint="default"/>
      </w:rPr>
    </w:lvl>
    <w:lvl w:ilvl="6" w:tplc="CA86F154" w:tentative="1">
      <w:start w:val="1"/>
      <w:numFmt w:val="bullet"/>
      <w:lvlText w:val="•"/>
      <w:lvlJc w:val="left"/>
      <w:pPr>
        <w:tabs>
          <w:tab w:val="num" w:pos="5040"/>
        </w:tabs>
        <w:ind w:left="5040" w:hanging="360"/>
      </w:pPr>
      <w:rPr>
        <w:rFonts w:ascii="Times New Roman" w:hAnsi="Times New Roman" w:hint="default"/>
      </w:rPr>
    </w:lvl>
    <w:lvl w:ilvl="7" w:tplc="ECD6944C" w:tentative="1">
      <w:start w:val="1"/>
      <w:numFmt w:val="bullet"/>
      <w:lvlText w:val="•"/>
      <w:lvlJc w:val="left"/>
      <w:pPr>
        <w:tabs>
          <w:tab w:val="num" w:pos="5760"/>
        </w:tabs>
        <w:ind w:left="5760" w:hanging="360"/>
      </w:pPr>
      <w:rPr>
        <w:rFonts w:ascii="Times New Roman" w:hAnsi="Times New Roman" w:hint="default"/>
      </w:rPr>
    </w:lvl>
    <w:lvl w:ilvl="8" w:tplc="9D9E614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F95E0E"/>
    <w:multiLevelType w:val="hybridMultilevel"/>
    <w:tmpl w:val="2376E4E8"/>
    <w:lvl w:ilvl="0" w:tplc="5CD2386A">
      <w:start w:val="1"/>
      <w:numFmt w:val="bullet"/>
      <w:lvlText w:val="o"/>
      <w:lvlJc w:val="left"/>
      <w:pPr>
        <w:tabs>
          <w:tab w:val="num" w:pos="720"/>
        </w:tabs>
        <w:ind w:left="720" w:hanging="360"/>
      </w:pPr>
      <w:rPr>
        <w:rFonts w:ascii="Courier New" w:hAnsi="Courier New" w:hint="default"/>
      </w:rPr>
    </w:lvl>
    <w:lvl w:ilvl="1" w:tplc="9DF42394" w:tentative="1">
      <w:start w:val="1"/>
      <w:numFmt w:val="bullet"/>
      <w:lvlText w:val="o"/>
      <w:lvlJc w:val="left"/>
      <w:pPr>
        <w:tabs>
          <w:tab w:val="num" w:pos="1440"/>
        </w:tabs>
        <w:ind w:left="1440" w:hanging="360"/>
      </w:pPr>
      <w:rPr>
        <w:rFonts w:ascii="Courier New" w:hAnsi="Courier New" w:hint="default"/>
      </w:rPr>
    </w:lvl>
    <w:lvl w:ilvl="2" w:tplc="284C6722" w:tentative="1">
      <w:start w:val="1"/>
      <w:numFmt w:val="bullet"/>
      <w:lvlText w:val="o"/>
      <w:lvlJc w:val="left"/>
      <w:pPr>
        <w:tabs>
          <w:tab w:val="num" w:pos="2160"/>
        </w:tabs>
        <w:ind w:left="2160" w:hanging="360"/>
      </w:pPr>
      <w:rPr>
        <w:rFonts w:ascii="Courier New" w:hAnsi="Courier New" w:hint="default"/>
      </w:rPr>
    </w:lvl>
    <w:lvl w:ilvl="3" w:tplc="0194FDEC" w:tentative="1">
      <w:start w:val="1"/>
      <w:numFmt w:val="bullet"/>
      <w:lvlText w:val="o"/>
      <w:lvlJc w:val="left"/>
      <w:pPr>
        <w:tabs>
          <w:tab w:val="num" w:pos="2880"/>
        </w:tabs>
        <w:ind w:left="2880" w:hanging="360"/>
      </w:pPr>
      <w:rPr>
        <w:rFonts w:ascii="Courier New" w:hAnsi="Courier New" w:hint="default"/>
      </w:rPr>
    </w:lvl>
    <w:lvl w:ilvl="4" w:tplc="EE08383A" w:tentative="1">
      <w:start w:val="1"/>
      <w:numFmt w:val="bullet"/>
      <w:lvlText w:val="o"/>
      <w:lvlJc w:val="left"/>
      <w:pPr>
        <w:tabs>
          <w:tab w:val="num" w:pos="3600"/>
        </w:tabs>
        <w:ind w:left="3600" w:hanging="360"/>
      </w:pPr>
      <w:rPr>
        <w:rFonts w:ascii="Courier New" w:hAnsi="Courier New" w:hint="default"/>
      </w:rPr>
    </w:lvl>
    <w:lvl w:ilvl="5" w:tplc="9200970A" w:tentative="1">
      <w:start w:val="1"/>
      <w:numFmt w:val="bullet"/>
      <w:lvlText w:val="o"/>
      <w:lvlJc w:val="left"/>
      <w:pPr>
        <w:tabs>
          <w:tab w:val="num" w:pos="4320"/>
        </w:tabs>
        <w:ind w:left="4320" w:hanging="360"/>
      </w:pPr>
      <w:rPr>
        <w:rFonts w:ascii="Courier New" w:hAnsi="Courier New" w:hint="default"/>
      </w:rPr>
    </w:lvl>
    <w:lvl w:ilvl="6" w:tplc="FC7E255C" w:tentative="1">
      <w:start w:val="1"/>
      <w:numFmt w:val="bullet"/>
      <w:lvlText w:val="o"/>
      <w:lvlJc w:val="left"/>
      <w:pPr>
        <w:tabs>
          <w:tab w:val="num" w:pos="5040"/>
        </w:tabs>
        <w:ind w:left="5040" w:hanging="360"/>
      </w:pPr>
      <w:rPr>
        <w:rFonts w:ascii="Courier New" w:hAnsi="Courier New" w:hint="default"/>
      </w:rPr>
    </w:lvl>
    <w:lvl w:ilvl="7" w:tplc="9A74E25E" w:tentative="1">
      <w:start w:val="1"/>
      <w:numFmt w:val="bullet"/>
      <w:lvlText w:val="o"/>
      <w:lvlJc w:val="left"/>
      <w:pPr>
        <w:tabs>
          <w:tab w:val="num" w:pos="5760"/>
        </w:tabs>
        <w:ind w:left="5760" w:hanging="360"/>
      </w:pPr>
      <w:rPr>
        <w:rFonts w:ascii="Courier New" w:hAnsi="Courier New" w:hint="default"/>
      </w:rPr>
    </w:lvl>
    <w:lvl w:ilvl="8" w:tplc="C3588360" w:tentative="1">
      <w:start w:val="1"/>
      <w:numFmt w:val="bullet"/>
      <w:lvlText w:val="o"/>
      <w:lvlJc w:val="left"/>
      <w:pPr>
        <w:tabs>
          <w:tab w:val="num" w:pos="6480"/>
        </w:tabs>
        <w:ind w:left="6480" w:hanging="360"/>
      </w:pPr>
      <w:rPr>
        <w:rFonts w:ascii="Courier New" w:hAnsi="Courier New" w:hint="default"/>
      </w:rPr>
    </w:lvl>
  </w:abstractNum>
  <w:num w:numId="1">
    <w:abstractNumId w:val="14"/>
  </w:num>
  <w:num w:numId="2">
    <w:abstractNumId w:val="7"/>
  </w:num>
  <w:num w:numId="3">
    <w:abstractNumId w:val="3"/>
  </w:num>
  <w:num w:numId="4">
    <w:abstractNumId w:val="10"/>
  </w:num>
  <w:num w:numId="5">
    <w:abstractNumId w:val="16"/>
  </w:num>
  <w:num w:numId="6">
    <w:abstractNumId w:val="39"/>
  </w:num>
  <w:num w:numId="7">
    <w:abstractNumId w:val="11"/>
  </w:num>
  <w:num w:numId="8">
    <w:abstractNumId w:val="23"/>
  </w:num>
  <w:num w:numId="9">
    <w:abstractNumId w:val="35"/>
  </w:num>
  <w:num w:numId="10">
    <w:abstractNumId w:val="31"/>
  </w:num>
  <w:num w:numId="11">
    <w:abstractNumId w:val="9"/>
  </w:num>
  <w:num w:numId="12">
    <w:abstractNumId w:val="6"/>
  </w:num>
  <w:num w:numId="13">
    <w:abstractNumId w:val="27"/>
  </w:num>
  <w:num w:numId="14">
    <w:abstractNumId w:val="5"/>
  </w:num>
  <w:num w:numId="15">
    <w:abstractNumId w:val="24"/>
  </w:num>
  <w:num w:numId="16">
    <w:abstractNumId w:val="26"/>
  </w:num>
  <w:num w:numId="17">
    <w:abstractNumId w:val="18"/>
  </w:num>
  <w:num w:numId="18">
    <w:abstractNumId w:val="19"/>
  </w:num>
  <w:num w:numId="19">
    <w:abstractNumId w:val="29"/>
  </w:num>
  <w:num w:numId="20">
    <w:abstractNumId w:val="13"/>
  </w:num>
  <w:num w:numId="21">
    <w:abstractNumId w:val="20"/>
  </w:num>
  <w:num w:numId="22">
    <w:abstractNumId w:val="34"/>
  </w:num>
  <w:num w:numId="23">
    <w:abstractNumId w:val="8"/>
  </w:num>
  <w:num w:numId="24">
    <w:abstractNumId w:val="30"/>
  </w:num>
  <w:num w:numId="25">
    <w:abstractNumId w:val="41"/>
  </w:num>
  <w:num w:numId="26">
    <w:abstractNumId w:val="17"/>
  </w:num>
  <w:num w:numId="27">
    <w:abstractNumId w:val="4"/>
  </w:num>
  <w:num w:numId="28">
    <w:abstractNumId w:val="21"/>
  </w:num>
  <w:num w:numId="29">
    <w:abstractNumId w:val="0"/>
  </w:num>
  <w:num w:numId="30">
    <w:abstractNumId w:val="1"/>
  </w:num>
  <w:num w:numId="31">
    <w:abstractNumId w:val="22"/>
  </w:num>
  <w:num w:numId="32">
    <w:abstractNumId w:val="12"/>
  </w:num>
  <w:num w:numId="33">
    <w:abstractNumId w:val="2"/>
  </w:num>
  <w:num w:numId="34">
    <w:abstractNumId w:val="25"/>
  </w:num>
  <w:num w:numId="35">
    <w:abstractNumId w:val="33"/>
  </w:num>
  <w:num w:numId="36">
    <w:abstractNumId w:val="15"/>
  </w:num>
  <w:num w:numId="37">
    <w:abstractNumId w:val="38"/>
  </w:num>
  <w:num w:numId="38">
    <w:abstractNumId w:val="28"/>
  </w:num>
  <w:num w:numId="39">
    <w:abstractNumId w:val="40"/>
  </w:num>
  <w:num w:numId="40">
    <w:abstractNumId w:val="36"/>
  </w:num>
  <w:num w:numId="41">
    <w:abstractNumId w:val="37"/>
  </w:num>
  <w:num w:numId="42">
    <w:abstractNumId w:val="32"/>
  </w:num>
  <w:num w:numId="43">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1539CC"/>
    <w:rsid w:val="0000075F"/>
    <w:rsid w:val="00004B99"/>
    <w:rsid w:val="000062A6"/>
    <w:rsid w:val="000120F2"/>
    <w:rsid w:val="000125F1"/>
    <w:rsid w:val="00012B57"/>
    <w:rsid w:val="00013127"/>
    <w:rsid w:val="00014862"/>
    <w:rsid w:val="0001591F"/>
    <w:rsid w:val="000159F2"/>
    <w:rsid w:val="00021865"/>
    <w:rsid w:val="000239C5"/>
    <w:rsid w:val="00030935"/>
    <w:rsid w:val="00033875"/>
    <w:rsid w:val="00034333"/>
    <w:rsid w:val="000352F9"/>
    <w:rsid w:val="00041523"/>
    <w:rsid w:val="0004426F"/>
    <w:rsid w:val="0004755E"/>
    <w:rsid w:val="000527C4"/>
    <w:rsid w:val="00052D23"/>
    <w:rsid w:val="00061A2F"/>
    <w:rsid w:val="00063295"/>
    <w:rsid w:val="0007196E"/>
    <w:rsid w:val="00072366"/>
    <w:rsid w:val="000738C5"/>
    <w:rsid w:val="00075550"/>
    <w:rsid w:val="000757AB"/>
    <w:rsid w:val="00076A2F"/>
    <w:rsid w:val="000776A8"/>
    <w:rsid w:val="00084E31"/>
    <w:rsid w:val="000855E3"/>
    <w:rsid w:val="00085602"/>
    <w:rsid w:val="00093040"/>
    <w:rsid w:val="000946A5"/>
    <w:rsid w:val="00094745"/>
    <w:rsid w:val="0009668F"/>
    <w:rsid w:val="00096FB3"/>
    <w:rsid w:val="00097A46"/>
    <w:rsid w:val="000A1513"/>
    <w:rsid w:val="000B0114"/>
    <w:rsid w:val="000B06BD"/>
    <w:rsid w:val="000B16B6"/>
    <w:rsid w:val="000B1EEE"/>
    <w:rsid w:val="000B50D4"/>
    <w:rsid w:val="000B580E"/>
    <w:rsid w:val="000B6741"/>
    <w:rsid w:val="000C0F7E"/>
    <w:rsid w:val="000C738E"/>
    <w:rsid w:val="000D0C2E"/>
    <w:rsid w:val="000D179D"/>
    <w:rsid w:val="000D4CCB"/>
    <w:rsid w:val="000D5759"/>
    <w:rsid w:val="000D5BD4"/>
    <w:rsid w:val="000D655F"/>
    <w:rsid w:val="000E2230"/>
    <w:rsid w:val="000E2385"/>
    <w:rsid w:val="000F390E"/>
    <w:rsid w:val="000F3B31"/>
    <w:rsid w:val="000F3C4C"/>
    <w:rsid w:val="000F6207"/>
    <w:rsid w:val="000F6573"/>
    <w:rsid w:val="000F76DC"/>
    <w:rsid w:val="00100429"/>
    <w:rsid w:val="0010056E"/>
    <w:rsid w:val="001012C6"/>
    <w:rsid w:val="00101A05"/>
    <w:rsid w:val="00105DBF"/>
    <w:rsid w:val="00107B1E"/>
    <w:rsid w:val="00112906"/>
    <w:rsid w:val="00113DB8"/>
    <w:rsid w:val="001163CA"/>
    <w:rsid w:val="00117407"/>
    <w:rsid w:val="001202A0"/>
    <w:rsid w:val="00120641"/>
    <w:rsid w:val="00122D21"/>
    <w:rsid w:val="001232C2"/>
    <w:rsid w:val="00124AE3"/>
    <w:rsid w:val="001256FC"/>
    <w:rsid w:val="00130A6C"/>
    <w:rsid w:val="00130CF2"/>
    <w:rsid w:val="00132527"/>
    <w:rsid w:val="00132D10"/>
    <w:rsid w:val="0013390E"/>
    <w:rsid w:val="00134BDF"/>
    <w:rsid w:val="0015152D"/>
    <w:rsid w:val="00152CF2"/>
    <w:rsid w:val="001539CC"/>
    <w:rsid w:val="00154345"/>
    <w:rsid w:val="0016081D"/>
    <w:rsid w:val="001609A0"/>
    <w:rsid w:val="0016122F"/>
    <w:rsid w:val="0016199E"/>
    <w:rsid w:val="0016504B"/>
    <w:rsid w:val="00166F2F"/>
    <w:rsid w:val="001675FB"/>
    <w:rsid w:val="00171048"/>
    <w:rsid w:val="001727F9"/>
    <w:rsid w:val="001741EC"/>
    <w:rsid w:val="00176226"/>
    <w:rsid w:val="00180394"/>
    <w:rsid w:val="0018055A"/>
    <w:rsid w:val="0018612D"/>
    <w:rsid w:val="001876BB"/>
    <w:rsid w:val="001922CF"/>
    <w:rsid w:val="001A63B6"/>
    <w:rsid w:val="001A7E00"/>
    <w:rsid w:val="001B244B"/>
    <w:rsid w:val="001B2A12"/>
    <w:rsid w:val="001B2F0F"/>
    <w:rsid w:val="001B3199"/>
    <w:rsid w:val="001B351E"/>
    <w:rsid w:val="001B6E76"/>
    <w:rsid w:val="001C2252"/>
    <w:rsid w:val="001C58BB"/>
    <w:rsid w:val="001C6192"/>
    <w:rsid w:val="001C7D94"/>
    <w:rsid w:val="001D4BF0"/>
    <w:rsid w:val="001D739F"/>
    <w:rsid w:val="001E28ED"/>
    <w:rsid w:val="001E7C2B"/>
    <w:rsid w:val="001F2600"/>
    <w:rsid w:val="001F7D79"/>
    <w:rsid w:val="00200CE9"/>
    <w:rsid w:val="00200D97"/>
    <w:rsid w:val="002202B5"/>
    <w:rsid w:val="00226175"/>
    <w:rsid w:val="00231801"/>
    <w:rsid w:val="00231D98"/>
    <w:rsid w:val="0023333A"/>
    <w:rsid w:val="00234CC3"/>
    <w:rsid w:val="002362D1"/>
    <w:rsid w:val="00242BE0"/>
    <w:rsid w:val="00242F1F"/>
    <w:rsid w:val="00250326"/>
    <w:rsid w:val="00252782"/>
    <w:rsid w:val="002530CD"/>
    <w:rsid w:val="002558F4"/>
    <w:rsid w:val="0026000F"/>
    <w:rsid w:val="00260206"/>
    <w:rsid w:val="002647F0"/>
    <w:rsid w:val="00264B2A"/>
    <w:rsid w:val="0026517E"/>
    <w:rsid w:val="00271951"/>
    <w:rsid w:val="00273823"/>
    <w:rsid w:val="00276E48"/>
    <w:rsid w:val="002807E0"/>
    <w:rsid w:val="00280AEB"/>
    <w:rsid w:val="00281187"/>
    <w:rsid w:val="00284D8F"/>
    <w:rsid w:val="00285F22"/>
    <w:rsid w:val="00290274"/>
    <w:rsid w:val="002968DC"/>
    <w:rsid w:val="002A3A0D"/>
    <w:rsid w:val="002A540A"/>
    <w:rsid w:val="002A64E4"/>
    <w:rsid w:val="002A701B"/>
    <w:rsid w:val="002B13F0"/>
    <w:rsid w:val="002B613A"/>
    <w:rsid w:val="002C075C"/>
    <w:rsid w:val="002C288A"/>
    <w:rsid w:val="002C56A8"/>
    <w:rsid w:val="002D0360"/>
    <w:rsid w:val="002D1F9F"/>
    <w:rsid w:val="002D254D"/>
    <w:rsid w:val="002E387A"/>
    <w:rsid w:val="002F07BC"/>
    <w:rsid w:val="002F1946"/>
    <w:rsid w:val="002F6164"/>
    <w:rsid w:val="002F64EF"/>
    <w:rsid w:val="002F709B"/>
    <w:rsid w:val="003034B6"/>
    <w:rsid w:val="003038E4"/>
    <w:rsid w:val="003041EE"/>
    <w:rsid w:val="0030492F"/>
    <w:rsid w:val="003057CB"/>
    <w:rsid w:val="00312D13"/>
    <w:rsid w:val="003130C9"/>
    <w:rsid w:val="0031468E"/>
    <w:rsid w:val="003148BF"/>
    <w:rsid w:val="003148F7"/>
    <w:rsid w:val="00314956"/>
    <w:rsid w:val="00315FAA"/>
    <w:rsid w:val="00323043"/>
    <w:rsid w:val="0032345E"/>
    <w:rsid w:val="00323DD0"/>
    <w:rsid w:val="00324841"/>
    <w:rsid w:val="00324C82"/>
    <w:rsid w:val="00326448"/>
    <w:rsid w:val="00333101"/>
    <w:rsid w:val="00333932"/>
    <w:rsid w:val="00336FA4"/>
    <w:rsid w:val="003418D2"/>
    <w:rsid w:val="003438E3"/>
    <w:rsid w:val="0034414A"/>
    <w:rsid w:val="003453F8"/>
    <w:rsid w:val="003462CB"/>
    <w:rsid w:val="003471C0"/>
    <w:rsid w:val="00350D67"/>
    <w:rsid w:val="00350F23"/>
    <w:rsid w:val="003606C4"/>
    <w:rsid w:val="0036234C"/>
    <w:rsid w:val="0036536E"/>
    <w:rsid w:val="003661B1"/>
    <w:rsid w:val="0036721F"/>
    <w:rsid w:val="003767A5"/>
    <w:rsid w:val="00383D19"/>
    <w:rsid w:val="00383D44"/>
    <w:rsid w:val="00384D5D"/>
    <w:rsid w:val="00385CE9"/>
    <w:rsid w:val="00386B4F"/>
    <w:rsid w:val="00391158"/>
    <w:rsid w:val="0039240E"/>
    <w:rsid w:val="00395AAA"/>
    <w:rsid w:val="00395EF0"/>
    <w:rsid w:val="003A0066"/>
    <w:rsid w:val="003A097A"/>
    <w:rsid w:val="003A1101"/>
    <w:rsid w:val="003A199C"/>
    <w:rsid w:val="003A1C3A"/>
    <w:rsid w:val="003A1FBF"/>
    <w:rsid w:val="003A32E8"/>
    <w:rsid w:val="003A6F79"/>
    <w:rsid w:val="003B0E47"/>
    <w:rsid w:val="003B1A7D"/>
    <w:rsid w:val="003B2097"/>
    <w:rsid w:val="003B2883"/>
    <w:rsid w:val="003C23BD"/>
    <w:rsid w:val="003C5503"/>
    <w:rsid w:val="003C7389"/>
    <w:rsid w:val="003D6028"/>
    <w:rsid w:val="003D7F4A"/>
    <w:rsid w:val="003D7F57"/>
    <w:rsid w:val="003E6A36"/>
    <w:rsid w:val="003E6C84"/>
    <w:rsid w:val="003F0339"/>
    <w:rsid w:val="003F0EA9"/>
    <w:rsid w:val="003F34F1"/>
    <w:rsid w:val="003F5978"/>
    <w:rsid w:val="003F7E4A"/>
    <w:rsid w:val="00403FAC"/>
    <w:rsid w:val="00404D54"/>
    <w:rsid w:val="004050E9"/>
    <w:rsid w:val="0040557D"/>
    <w:rsid w:val="004061A2"/>
    <w:rsid w:val="004202A8"/>
    <w:rsid w:val="004229BB"/>
    <w:rsid w:val="00423282"/>
    <w:rsid w:val="00423AD6"/>
    <w:rsid w:val="00423B26"/>
    <w:rsid w:val="00423BAA"/>
    <w:rsid w:val="00425444"/>
    <w:rsid w:val="00431C19"/>
    <w:rsid w:val="00432236"/>
    <w:rsid w:val="00436175"/>
    <w:rsid w:val="00437744"/>
    <w:rsid w:val="00440951"/>
    <w:rsid w:val="00441EDE"/>
    <w:rsid w:val="00441FE3"/>
    <w:rsid w:val="00443000"/>
    <w:rsid w:val="00450555"/>
    <w:rsid w:val="00453160"/>
    <w:rsid w:val="00453911"/>
    <w:rsid w:val="00457F57"/>
    <w:rsid w:val="00460DA7"/>
    <w:rsid w:val="00462C2D"/>
    <w:rsid w:val="004637D6"/>
    <w:rsid w:val="0046455F"/>
    <w:rsid w:val="004656BD"/>
    <w:rsid w:val="0046631D"/>
    <w:rsid w:val="00466706"/>
    <w:rsid w:val="00466874"/>
    <w:rsid w:val="00466CB4"/>
    <w:rsid w:val="0047146D"/>
    <w:rsid w:val="00472B72"/>
    <w:rsid w:val="00473051"/>
    <w:rsid w:val="00475245"/>
    <w:rsid w:val="00475D53"/>
    <w:rsid w:val="00481E82"/>
    <w:rsid w:val="004868C8"/>
    <w:rsid w:val="004A2201"/>
    <w:rsid w:val="004A4393"/>
    <w:rsid w:val="004A49C8"/>
    <w:rsid w:val="004A5264"/>
    <w:rsid w:val="004A5BA1"/>
    <w:rsid w:val="004A5D7D"/>
    <w:rsid w:val="004B1233"/>
    <w:rsid w:val="004B1D1C"/>
    <w:rsid w:val="004B3D06"/>
    <w:rsid w:val="004B68E9"/>
    <w:rsid w:val="004B6DEB"/>
    <w:rsid w:val="004B7BC6"/>
    <w:rsid w:val="004C58B5"/>
    <w:rsid w:val="004C6596"/>
    <w:rsid w:val="004D3E31"/>
    <w:rsid w:val="004D6345"/>
    <w:rsid w:val="004D7F95"/>
    <w:rsid w:val="004E27F4"/>
    <w:rsid w:val="004E53E9"/>
    <w:rsid w:val="004E550F"/>
    <w:rsid w:val="004E594A"/>
    <w:rsid w:val="004F0F45"/>
    <w:rsid w:val="004F5479"/>
    <w:rsid w:val="004F65C1"/>
    <w:rsid w:val="004F7864"/>
    <w:rsid w:val="005014D3"/>
    <w:rsid w:val="00503A87"/>
    <w:rsid w:val="00504B49"/>
    <w:rsid w:val="00514262"/>
    <w:rsid w:val="0051600D"/>
    <w:rsid w:val="005177D7"/>
    <w:rsid w:val="00521E46"/>
    <w:rsid w:val="00522477"/>
    <w:rsid w:val="0052622E"/>
    <w:rsid w:val="00526FCC"/>
    <w:rsid w:val="00531D0A"/>
    <w:rsid w:val="005365EC"/>
    <w:rsid w:val="00536700"/>
    <w:rsid w:val="00536AFA"/>
    <w:rsid w:val="0054426F"/>
    <w:rsid w:val="00545273"/>
    <w:rsid w:val="005469D3"/>
    <w:rsid w:val="00547A71"/>
    <w:rsid w:val="00552301"/>
    <w:rsid w:val="00556DDF"/>
    <w:rsid w:val="00561583"/>
    <w:rsid w:val="00563A20"/>
    <w:rsid w:val="005649F4"/>
    <w:rsid w:val="00564B9F"/>
    <w:rsid w:val="00565FC1"/>
    <w:rsid w:val="0056644B"/>
    <w:rsid w:val="005729B2"/>
    <w:rsid w:val="00573DF3"/>
    <w:rsid w:val="0058062E"/>
    <w:rsid w:val="00580AFD"/>
    <w:rsid w:val="00586535"/>
    <w:rsid w:val="00586966"/>
    <w:rsid w:val="00586CE9"/>
    <w:rsid w:val="0058748F"/>
    <w:rsid w:val="00591CDC"/>
    <w:rsid w:val="005928E7"/>
    <w:rsid w:val="00595D78"/>
    <w:rsid w:val="0059614F"/>
    <w:rsid w:val="005A445D"/>
    <w:rsid w:val="005A52D7"/>
    <w:rsid w:val="005B2AA1"/>
    <w:rsid w:val="005C16DF"/>
    <w:rsid w:val="005C2616"/>
    <w:rsid w:val="005C3D3A"/>
    <w:rsid w:val="005C534A"/>
    <w:rsid w:val="005D1D37"/>
    <w:rsid w:val="005D2DA4"/>
    <w:rsid w:val="005E0823"/>
    <w:rsid w:val="005E5CD2"/>
    <w:rsid w:val="005E5D03"/>
    <w:rsid w:val="005E70C0"/>
    <w:rsid w:val="005E78E4"/>
    <w:rsid w:val="005F007F"/>
    <w:rsid w:val="005F02C4"/>
    <w:rsid w:val="005F3BE5"/>
    <w:rsid w:val="005F66F7"/>
    <w:rsid w:val="005F7283"/>
    <w:rsid w:val="00600E46"/>
    <w:rsid w:val="0060350B"/>
    <w:rsid w:val="00614DD0"/>
    <w:rsid w:val="0062317E"/>
    <w:rsid w:val="006250A6"/>
    <w:rsid w:val="00627DF8"/>
    <w:rsid w:val="00632936"/>
    <w:rsid w:val="006352F9"/>
    <w:rsid w:val="00635965"/>
    <w:rsid w:val="0063684B"/>
    <w:rsid w:val="00637811"/>
    <w:rsid w:val="00642CC2"/>
    <w:rsid w:val="00643EAA"/>
    <w:rsid w:val="00643F39"/>
    <w:rsid w:val="00647A91"/>
    <w:rsid w:val="00647C82"/>
    <w:rsid w:val="006544ED"/>
    <w:rsid w:val="006557D9"/>
    <w:rsid w:val="00657B36"/>
    <w:rsid w:val="00662754"/>
    <w:rsid w:val="00662E11"/>
    <w:rsid w:val="006634A7"/>
    <w:rsid w:val="006636A1"/>
    <w:rsid w:val="006636C5"/>
    <w:rsid w:val="00666AFB"/>
    <w:rsid w:val="006744D2"/>
    <w:rsid w:val="0067642B"/>
    <w:rsid w:val="00682AA2"/>
    <w:rsid w:val="00684949"/>
    <w:rsid w:val="006866A5"/>
    <w:rsid w:val="0068711A"/>
    <w:rsid w:val="0069218C"/>
    <w:rsid w:val="00692571"/>
    <w:rsid w:val="006942BB"/>
    <w:rsid w:val="006955EE"/>
    <w:rsid w:val="006969E6"/>
    <w:rsid w:val="006A4195"/>
    <w:rsid w:val="006A496B"/>
    <w:rsid w:val="006A6C50"/>
    <w:rsid w:val="006B0599"/>
    <w:rsid w:val="006B5422"/>
    <w:rsid w:val="006C1D9B"/>
    <w:rsid w:val="006C49C1"/>
    <w:rsid w:val="006C7140"/>
    <w:rsid w:val="006D0524"/>
    <w:rsid w:val="006D492C"/>
    <w:rsid w:val="006D52A5"/>
    <w:rsid w:val="006D6CA0"/>
    <w:rsid w:val="006E1233"/>
    <w:rsid w:val="006E1B8D"/>
    <w:rsid w:val="006E2A80"/>
    <w:rsid w:val="006E2F70"/>
    <w:rsid w:val="006E7516"/>
    <w:rsid w:val="006F2EC8"/>
    <w:rsid w:val="006F4B54"/>
    <w:rsid w:val="006F627B"/>
    <w:rsid w:val="007020CC"/>
    <w:rsid w:val="00702732"/>
    <w:rsid w:val="007061D0"/>
    <w:rsid w:val="00707F8E"/>
    <w:rsid w:val="00710CE8"/>
    <w:rsid w:val="007120CD"/>
    <w:rsid w:val="00712BC0"/>
    <w:rsid w:val="00713BC3"/>
    <w:rsid w:val="00714BA3"/>
    <w:rsid w:val="00715D53"/>
    <w:rsid w:val="00716E94"/>
    <w:rsid w:val="007174E5"/>
    <w:rsid w:val="00723A55"/>
    <w:rsid w:val="007259E8"/>
    <w:rsid w:val="007277CB"/>
    <w:rsid w:val="00730B5D"/>
    <w:rsid w:val="0073246D"/>
    <w:rsid w:val="00733898"/>
    <w:rsid w:val="0073467E"/>
    <w:rsid w:val="00735D43"/>
    <w:rsid w:val="0073780B"/>
    <w:rsid w:val="00740516"/>
    <w:rsid w:val="0075170B"/>
    <w:rsid w:val="007519CC"/>
    <w:rsid w:val="00752C43"/>
    <w:rsid w:val="007620C1"/>
    <w:rsid w:val="0076251E"/>
    <w:rsid w:val="0076369A"/>
    <w:rsid w:val="007706F1"/>
    <w:rsid w:val="0077366F"/>
    <w:rsid w:val="00776C5F"/>
    <w:rsid w:val="00780B42"/>
    <w:rsid w:val="0078184D"/>
    <w:rsid w:val="007922FB"/>
    <w:rsid w:val="0079259C"/>
    <w:rsid w:val="00794133"/>
    <w:rsid w:val="007979E5"/>
    <w:rsid w:val="007A1518"/>
    <w:rsid w:val="007C2A6A"/>
    <w:rsid w:val="007C58AF"/>
    <w:rsid w:val="007C6F5D"/>
    <w:rsid w:val="007C7F42"/>
    <w:rsid w:val="007D0722"/>
    <w:rsid w:val="007D2165"/>
    <w:rsid w:val="007D50EB"/>
    <w:rsid w:val="007D5B05"/>
    <w:rsid w:val="007D6954"/>
    <w:rsid w:val="007D7E9B"/>
    <w:rsid w:val="007E087B"/>
    <w:rsid w:val="007E3768"/>
    <w:rsid w:val="007E4E62"/>
    <w:rsid w:val="007F1DE5"/>
    <w:rsid w:val="007F1FE6"/>
    <w:rsid w:val="007F35A9"/>
    <w:rsid w:val="007F40C8"/>
    <w:rsid w:val="00800192"/>
    <w:rsid w:val="00801FE3"/>
    <w:rsid w:val="0080256B"/>
    <w:rsid w:val="00802AF9"/>
    <w:rsid w:val="00802EA1"/>
    <w:rsid w:val="00805523"/>
    <w:rsid w:val="008064A1"/>
    <w:rsid w:val="0081124A"/>
    <w:rsid w:val="00811814"/>
    <w:rsid w:val="00811C20"/>
    <w:rsid w:val="00812487"/>
    <w:rsid w:val="00814488"/>
    <w:rsid w:val="00814A3E"/>
    <w:rsid w:val="00814EB6"/>
    <w:rsid w:val="00816C27"/>
    <w:rsid w:val="0082215F"/>
    <w:rsid w:val="00822DDD"/>
    <w:rsid w:val="0082311D"/>
    <w:rsid w:val="008240EB"/>
    <w:rsid w:val="00827D8A"/>
    <w:rsid w:val="00830F37"/>
    <w:rsid w:val="00837223"/>
    <w:rsid w:val="0083786A"/>
    <w:rsid w:val="008442D8"/>
    <w:rsid w:val="00846409"/>
    <w:rsid w:val="008503FC"/>
    <w:rsid w:val="00855BB8"/>
    <w:rsid w:val="00861495"/>
    <w:rsid w:val="00862950"/>
    <w:rsid w:val="00862AF8"/>
    <w:rsid w:val="0086375F"/>
    <w:rsid w:val="008646BA"/>
    <w:rsid w:val="008660FA"/>
    <w:rsid w:val="00867312"/>
    <w:rsid w:val="00870C6C"/>
    <w:rsid w:val="00871108"/>
    <w:rsid w:val="008765A0"/>
    <w:rsid w:val="00876B44"/>
    <w:rsid w:val="00881D54"/>
    <w:rsid w:val="00882104"/>
    <w:rsid w:val="00884BF5"/>
    <w:rsid w:val="00885317"/>
    <w:rsid w:val="008861F0"/>
    <w:rsid w:val="00887398"/>
    <w:rsid w:val="00890F19"/>
    <w:rsid w:val="008946C6"/>
    <w:rsid w:val="008970EC"/>
    <w:rsid w:val="008A171E"/>
    <w:rsid w:val="008A2B29"/>
    <w:rsid w:val="008A3BFC"/>
    <w:rsid w:val="008A50A9"/>
    <w:rsid w:val="008A7E40"/>
    <w:rsid w:val="008A7EC9"/>
    <w:rsid w:val="008B109F"/>
    <w:rsid w:val="008B16C1"/>
    <w:rsid w:val="008B3FDC"/>
    <w:rsid w:val="008B58AF"/>
    <w:rsid w:val="008C08E6"/>
    <w:rsid w:val="008D21EE"/>
    <w:rsid w:val="008D427F"/>
    <w:rsid w:val="008D5575"/>
    <w:rsid w:val="008D650C"/>
    <w:rsid w:val="008D6BCB"/>
    <w:rsid w:val="008D7C22"/>
    <w:rsid w:val="008E656D"/>
    <w:rsid w:val="008E7D07"/>
    <w:rsid w:val="008F03A7"/>
    <w:rsid w:val="008F0787"/>
    <w:rsid w:val="008F13FA"/>
    <w:rsid w:val="008F2B88"/>
    <w:rsid w:val="008F386A"/>
    <w:rsid w:val="008F4A1D"/>
    <w:rsid w:val="008F4D37"/>
    <w:rsid w:val="008F4E58"/>
    <w:rsid w:val="008F6EE5"/>
    <w:rsid w:val="009007A5"/>
    <w:rsid w:val="00902026"/>
    <w:rsid w:val="00902A7F"/>
    <w:rsid w:val="0090339E"/>
    <w:rsid w:val="00903CFE"/>
    <w:rsid w:val="00913201"/>
    <w:rsid w:val="0091388C"/>
    <w:rsid w:val="009159E8"/>
    <w:rsid w:val="00917331"/>
    <w:rsid w:val="0092300A"/>
    <w:rsid w:val="009257BB"/>
    <w:rsid w:val="00926B96"/>
    <w:rsid w:val="00927B94"/>
    <w:rsid w:val="009338B3"/>
    <w:rsid w:val="00935031"/>
    <w:rsid w:val="00941C6A"/>
    <w:rsid w:val="00942314"/>
    <w:rsid w:val="009463F6"/>
    <w:rsid w:val="0094729F"/>
    <w:rsid w:val="009536B7"/>
    <w:rsid w:val="00954376"/>
    <w:rsid w:val="00960968"/>
    <w:rsid w:val="00961434"/>
    <w:rsid w:val="00971C79"/>
    <w:rsid w:val="009744A6"/>
    <w:rsid w:val="00976D13"/>
    <w:rsid w:val="00981789"/>
    <w:rsid w:val="00983F03"/>
    <w:rsid w:val="009865F2"/>
    <w:rsid w:val="009918EC"/>
    <w:rsid w:val="00991A70"/>
    <w:rsid w:val="00992792"/>
    <w:rsid w:val="009927DD"/>
    <w:rsid w:val="0099369F"/>
    <w:rsid w:val="0099520A"/>
    <w:rsid w:val="00997D08"/>
    <w:rsid w:val="00997F96"/>
    <w:rsid w:val="009A0009"/>
    <w:rsid w:val="009A128E"/>
    <w:rsid w:val="009A3397"/>
    <w:rsid w:val="009A4931"/>
    <w:rsid w:val="009A698E"/>
    <w:rsid w:val="009B3170"/>
    <w:rsid w:val="009B4E65"/>
    <w:rsid w:val="009B4EFE"/>
    <w:rsid w:val="009B7B81"/>
    <w:rsid w:val="009C0FE6"/>
    <w:rsid w:val="009C2BEC"/>
    <w:rsid w:val="009C5E64"/>
    <w:rsid w:val="009C6F06"/>
    <w:rsid w:val="009C702F"/>
    <w:rsid w:val="009C7093"/>
    <w:rsid w:val="009C75A6"/>
    <w:rsid w:val="009D2BA9"/>
    <w:rsid w:val="009D790A"/>
    <w:rsid w:val="009E030A"/>
    <w:rsid w:val="009E0C2B"/>
    <w:rsid w:val="009E38EB"/>
    <w:rsid w:val="009E5B52"/>
    <w:rsid w:val="009E66FB"/>
    <w:rsid w:val="009E76CC"/>
    <w:rsid w:val="009E7E50"/>
    <w:rsid w:val="009F5FAA"/>
    <w:rsid w:val="00A001D8"/>
    <w:rsid w:val="00A00ED1"/>
    <w:rsid w:val="00A0196F"/>
    <w:rsid w:val="00A14D36"/>
    <w:rsid w:val="00A17F68"/>
    <w:rsid w:val="00A20865"/>
    <w:rsid w:val="00A220E7"/>
    <w:rsid w:val="00A22F96"/>
    <w:rsid w:val="00A240AC"/>
    <w:rsid w:val="00A300D5"/>
    <w:rsid w:val="00A3685A"/>
    <w:rsid w:val="00A44EAC"/>
    <w:rsid w:val="00A45490"/>
    <w:rsid w:val="00A46405"/>
    <w:rsid w:val="00A46D51"/>
    <w:rsid w:val="00A47A47"/>
    <w:rsid w:val="00A50D4B"/>
    <w:rsid w:val="00A52BE4"/>
    <w:rsid w:val="00A5736A"/>
    <w:rsid w:val="00A626AB"/>
    <w:rsid w:val="00A66930"/>
    <w:rsid w:val="00A67655"/>
    <w:rsid w:val="00A7004A"/>
    <w:rsid w:val="00A74E6B"/>
    <w:rsid w:val="00A84B49"/>
    <w:rsid w:val="00A855B3"/>
    <w:rsid w:val="00A85E1A"/>
    <w:rsid w:val="00A85F9D"/>
    <w:rsid w:val="00A9321E"/>
    <w:rsid w:val="00A94267"/>
    <w:rsid w:val="00A975A4"/>
    <w:rsid w:val="00AA1387"/>
    <w:rsid w:val="00AA2863"/>
    <w:rsid w:val="00AA5DFC"/>
    <w:rsid w:val="00AA6411"/>
    <w:rsid w:val="00AB131D"/>
    <w:rsid w:val="00AB2F3E"/>
    <w:rsid w:val="00AB3ABF"/>
    <w:rsid w:val="00AB561E"/>
    <w:rsid w:val="00AB66D2"/>
    <w:rsid w:val="00AB6E65"/>
    <w:rsid w:val="00AC09EF"/>
    <w:rsid w:val="00AC24DB"/>
    <w:rsid w:val="00AC2F3B"/>
    <w:rsid w:val="00AC3FFD"/>
    <w:rsid w:val="00AC5D07"/>
    <w:rsid w:val="00AD4756"/>
    <w:rsid w:val="00AD5F54"/>
    <w:rsid w:val="00AD6AA9"/>
    <w:rsid w:val="00AE42CF"/>
    <w:rsid w:val="00AF15C0"/>
    <w:rsid w:val="00AF33BE"/>
    <w:rsid w:val="00AF50BA"/>
    <w:rsid w:val="00AF5424"/>
    <w:rsid w:val="00B0198F"/>
    <w:rsid w:val="00B04CA0"/>
    <w:rsid w:val="00B04E38"/>
    <w:rsid w:val="00B1119E"/>
    <w:rsid w:val="00B14C81"/>
    <w:rsid w:val="00B1540E"/>
    <w:rsid w:val="00B15A53"/>
    <w:rsid w:val="00B17379"/>
    <w:rsid w:val="00B20FA2"/>
    <w:rsid w:val="00B26337"/>
    <w:rsid w:val="00B2769B"/>
    <w:rsid w:val="00B2785B"/>
    <w:rsid w:val="00B3005D"/>
    <w:rsid w:val="00B318C5"/>
    <w:rsid w:val="00B323A4"/>
    <w:rsid w:val="00B3292B"/>
    <w:rsid w:val="00B337FA"/>
    <w:rsid w:val="00B33D64"/>
    <w:rsid w:val="00B353B5"/>
    <w:rsid w:val="00B41C7E"/>
    <w:rsid w:val="00B4243D"/>
    <w:rsid w:val="00B4324D"/>
    <w:rsid w:val="00B43B9C"/>
    <w:rsid w:val="00B45CF3"/>
    <w:rsid w:val="00B45FB4"/>
    <w:rsid w:val="00B50B01"/>
    <w:rsid w:val="00B5129E"/>
    <w:rsid w:val="00B54BDC"/>
    <w:rsid w:val="00B62265"/>
    <w:rsid w:val="00B627CD"/>
    <w:rsid w:val="00B629F9"/>
    <w:rsid w:val="00B71749"/>
    <w:rsid w:val="00B72B9C"/>
    <w:rsid w:val="00B736DF"/>
    <w:rsid w:val="00B73EB3"/>
    <w:rsid w:val="00B754DD"/>
    <w:rsid w:val="00B76073"/>
    <w:rsid w:val="00B81340"/>
    <w:rsid w:val="00B8252A"/>
    <w:rsid w:val="00B82DB3"/>
    <w:rsid w:val="00B85348"/>
    <w:rsid w:val="00B86B42"/>
    <w:rsid w:val="00B90FD3"/>
    <w:rsid w:val="00B92319"/>
    <w:rsid w:val="00B9416A"/>
    <w:rsid w:val="00B95B2C"/>
    <w:rsid w:val="00B95DA6"/>
    <w:rsid w:val="00B95EC1"/>
    <w:rsid w:val="00B967AE"/>
    <w:rsid w:val="00BA3AE4"/>
    <w:rsid w:val="00BA5CBE"/>
    <w:rsid w:val="00BA719D"/>
    <w:rsid w:val="00BA7B93"/>
    <w:rsid w:val="00BA7E39"/>
    <w:rsid w:val="00BB1766"/>
    <w:rsid w:val="00BB6319"/>
    <w:rsid w:val="00BB6C7A"/>
    <w:rsid w:val="00BC2FB3"/>
    <w:rsid w:val="00BC3464"/>
    <w:rsid w:val="00BD686D"/>
    <w:rsid w:val="00BD6990"/>
    <w:rsid w:val="00BE2438"/>
    <w:rsid w:val="00BE497D"/>
    <w:rsid w:val="00BF1584"/>
    <w:rsid w:val="00BF29A2"/>
    <w:rsid w:val="00BF4244"/>
    <w:rsid w:val="00BF5DF7"/>
    <w:rsid w:val="00C012CD"/>
    <w:rsid w:val="00C0154C"/>
    <w:rsid w:val="00C048B9"/>
    <w:rsid w:val="00C07CC4"/>
    <w:rsid w:val="00C1025A"/>
    <w:rsid w:val="00C13FE5"/>
    <w:rsid w:val="00C16F39"/>
    <w:rsid w:val="00C1774B"/>
    <w:rsid w:val="00C222A8"/>
    <w:rsid w:val="00C40B01"/>
    <w:rsid w:val="00C42DE8"/>
    <w:rsid w:val="00C459E1"/>
    <w:rsid w:val="00C45ABC"/>
    <w:rsid w:val="00C46859"/>
    <w:rsid w:val="00C4729D"/>
    <w:rsid w:val="00C51AD5"/>
    <w:rsid w:val="00C52146"/>
    <w:rsid w:val="00C530CD"/>
    <w:rsid w:val="00C53760"/>
    <w:rsid w:val="00C552F9"/>
    <w:rsid w:val="00C555A2"/>
    <w:rsid w:val="00C5769F"/>
    <w:rsid w:val="00C60368"/>
    <w:rsid w:val="00C62075"/>
    <w:rsid w:val="00C64346"/>
    <w:rsid w:val="00C65629"/>
    <w:rsid w:val="00C707B1"/>
    <w:rsid w:val="00C7205B"/>
    <w:rsid w:val="00C72B0B"/>
    <w:rsid w:val="00C74BD8"/>
    <w:rsid w:val="00C847E6"/>
    <w:rsid w:val="00C922CC"/>
    <w:rsid w:val="00C926C5"/>
    <w:rsid w:val="00C940EE"/>
    <w:rsid w:val="00C94BBA"/>
    <w:rsid w:val="00C97E1E"/>
    <w:rsid w:val="00CA33BB"/>
    <w:rsid w:val="00CB3CFB"/>
    <w:rsid w:val="00CB47E1"/>
    <w:rsid w:val="00CB5901"/>
    <w:rsid w:val="00CB6D86"/>
    <w:rsid w:val="00CC165B"/>
    <w:rsid w:val="00CC4DDC"/>
    <w:rsid w:val="00CD0872"/>
    <w:rsid w:val="00CD3C2A"/>
    <w:rsid w:val="00CD3ECC"/>
    <w:rsid w:val="00CD53AF"/>
    <w:rsid w:val="00CD6438"/>
    <w:rsid w:val="00CD7D89"/>
    <w:rsid w:val="00CE2F46"/>
    <w:rsid w:val="00CE4E15"/>
    <w:rsid w:val="00CF06D0"/>
    <w:rsid w:val="00CF4793"/>
    <w:rsid w:val="00CF6341"/>
    <w:rsid w:val="00CF7786"/>
    <w:rsid w:val="00D00A96"/>
    <w:rsid w:val="00D01AF8"/>
    <w:rsid w:val="00D03A32"/>
    <w:rsid w:val="00D04CEC"/>
    <w:rsid w:val="00D05DB5"/>
    <w:rsid w:val="00D11D5C"/>
    <w:rsid w:val="00D11DC5"/>
    <w:rsid w:val="00D12B42"/>
    <w:rsid w:val="00D1547D"/>
    <w:rsid w:val="00D15A23"/>
    <w:rsid w:val="00D16359"/>
    <w:rsid w:val="00D17A2F"/>
    <w:rsid w:val="00D23113"/>
    <w:rsid w:val="00D2438B"/>
    <w:rsid w:val="00D267E5"/>
    <w:rsid w:val="00D27FE1"/>
    <w:rsid w:val="00D32A0B"/>
    <w:rsid w:val="00D363DB"/>
    <w:rsid w:val="00D37138"/>
    <w:rsid w:val="00D3793A"/>
    <w:rsid w:val="00D4211A"/>
    <w:rsid w:val="00D44157"/>
    <w:rsid w:val="00D44ABD"/>
    <w:rsid w:val="00D45266"/>
    <w:rsid w:val="00D464C4"/>
    <w:rsid w:val="00D4743C"/>
    <w:rsid w:val="00D551FE"/>
    <w:rsid w:val="00D5799E"/>
    <w:rsid w:val="00D61E20"/>
    <w:rsid w:val="00D61FFF"/>
    <w:rsid w:val="00D6245D"/>
    <w:rsid w:val="00D63693"/>
    <w:rsid w:val="00D6479C"/>
    <w:rsid w:val="00D651F2"/>
    <w:rsid w:val="00D6674C"/>
    <w:rsid w:val="00D67153"/>
    <w:rsid w:val="00D70DF8"/>
    <w:rsid w:val="00D72C5C"/>
    <w:rsid w:val="00D77760"/>
    <w:rsid w:val="00D80D0C"/>
    <w:rsid w:val="00D82597"/>
    <w:rsid w:val="00D83AF7"/>
    <w:rsid w:val="00D8405D"/>
    <w:rsid w:val="00D86696"/>
    <w:rsid w:val="00D93C86"/>
    <w:rsid w:val="00D941B9"/>
    <w:rsid w:val="00D946AA"/>
    <w:rsid w:val="00D94990"/>
    <w:rsid w:val="00D972E3"/>
    <w:rsid w:val="00DA2DC9"/>
    <w:rsid w:val="00DA308E"/>
    <w:rsid w:val="00DA5842"/>
    <w:rsid w:val="00DA60A9"/>
    <w:rsid w:val="00DA6DFC"/>
    <w:rsid w:val="00DB04CC"/>
    <w:rsid w:val="00DB1D4C"/>
    <w:rsid w:val="00DB2D17"/>
    <w:rsid w:val="00DC0201"/>
    <w:rsid w:val="00DC285C"/>
    <w:rsid w:val="00DC3968"/>
    <w:rsid w:val="00DC5765"/>
    <w:rsid w:val="00DC7350"/>
    <w:rsid w:val="00DD5BF4"/>
    <w:rsid w:val="00DD6693"/>
    <w:rsid w:val="00DD68F5"/>
    <w:rsid w:val="00DE015B"/>
    <w:rsid w:val="00DE4B86"/>
    <w:rsid w:val="00DE4C23"/>
    <w:rsid w:val="00DE6733"/>
    <w:rsid w:val="00DF2A1D"/>
    <w:rsid w:val="00E00D30"/>
    <w:rsid w:val="00E02C79"/>
    <w:rsid w:val="00E04209"/>
    <w:rsid w:val="00E05495"/>
    <w:rsid w:val="00E063DF"/>
    <w:rsid w:val="00E13DD5"/>
    <w:rsid w:val="00E2266D"/>
    <w:rsid w:val="00E25F4A"/>
    <w:rsid w:val="00E330B3"/>
    <w:rsid w:val="00E33911"/>
    <w:rsid w:val="00E35E9C"/>
    <w:rsid w:val="00E41217"/>
    <w:rsid w:val="00E5124F"/>
    <w:rsid w:val="00E56538"/>
    <w:rsid w:val="00E57C8D"/>
    <w:rsid w:val="00E607B7"/>
    <w:rsid w:val="00E6103A"/>
    <w:rsid w:val="00E63A10"/>
    <w:rsid w:val="00E6512E"/>
    <w:rsid w:val="00E66883"/>
    <w:rsid w:val="00E7386A"/>
    <w:rsid w:val="00E73B2B"/>
    <w:rsid w:val="00E73DE7"/>
    <w:rsid w:val="00E75C9E"/>
    <w:rsid w:val="00E837C5"/>
    <w:rsid w:val="00E87205"/>
    <w:rsid w:val="00E9333F"/>
    <w:rsid w:val="00E9524E"/>
    <w:rsid w:val="00E96693"/>
    <w:rsid w:val="00EA3A1D"/>
    <w:rsid w:val="00EA4398"/>
    <w:rsid w:val="00EA49C6"/>
    <w:rsid w:val="00EA7D9D"/>
    <w:rsid w:val="00EA7F9C"/>
    <w:rsid w:val="00EB026E"/>
    <w:rsid w:val="00EB131E"/>
    <w:rsid w:val="00EB1451"/>
    <w:rsid w:val="00EB4D3A"/>
    <w:rsid w:val="00EB710B"/>
    <w:rsid w:val="00EC00D1"/>
    <w:rsid w:val="00EC0F5B"/>
    <w:rsid w:val="00EC7BBB"/>
    <w:rsid w:val="00ED0F35"/>
    <w:rsid w:val="00ED20D1"/>
    <w:rsid w:val="00ED6BF7"/>
    <w:rsid w:val="00ED734B"/>
    <w:rsid w:val="00ED7B0B"/>
    <w:rsid w:val="00ED7BCD"/>
    <w:rsid w:val="00EE0C08"/>
    <w:rsid w:val="00EE13BB"/>
    <w:rsid w:val="00EE25B9"/>
    <w:rsid w:val="00EE2CAB"/>
    <w:rsid w:val="00EE3DAB"/>
    <w:rsid w:val="00EF37AB"/>
    <w:rsid w:val="00EF6BF7"/>
    <w:rsid w:val="00EF7D32"/>
    <w:rsid w:val="00F04EFD"/>
    <w:rsid w:val="00F061C4"/>
    <w:rsid w:val="00F13282"/>
    <w:rsid w:val="00F15683"/>
    <w:rsid w:val="00F2233C"/>
    <w:rsid w:val="00F22F55"/>
    <w:rsid w:val="00F240C2"/>
    <w:rsid w:val="00F251D8"/>
    <w:rsid w:val="00F30BFB"/>
    <w:rsid w:val="00F31D62"/>
    <w:rsid w:val="00F324E6"/>
    <w:rsid w:val="00F33EAC"/>
    <w:rsid w:val="00F36CF3"/>
    <w:rsid w:val="00F37818"/>
    <w:rsid w:val="00F37AD9"/>
    <w:rsid w:val="00F40BDA"/>
    <w:rsid w:val="00F41DCA"/>
    <w:rsid w:val="00F43A01"/>
    <w:rsid w:val="00F464D9"/>
    <w:rsid w:val="00F47EB8"/>
    <w:rsid w:val="00F51684"/>
    <w:rsid w:val="00F579EE"/>
    <w:rsid w:val="00F57A85"/>
    <w:rsid w:val="00F6309D"/>
    <w:rsid w:val="00F64F81"/>
    <w:rsid w:val="00F71C8F"/>
    <w:rsid w:val="00F72D87"/>
    <w:rsid w:val="00F72F1C"/>
    <w:rsid w:val="00F76EB6"/>
    <w:rsid w:val="00F829E5"/>
    <w:rsid w:val="00F850D5"/>
    <w:rsid w:val="00F86072"/>
    <w:rsid w:val="00F86905"/>
    <w:rsid w:val="00F87073"/>
    <w:rsid w:val="00F902B3"/>
    <w:rsid w:val="00F90FF4"/>
    <w:rsid w:val="00F9123B"/>
    <w:rsid w:val="00F9167B"/>
    <w:rsid w:val="00F92E82"/>
    <w:rsid w:val="00F92FDA"/>
    <w:rsid w:val="00F95510"/>
    <w:rsid w:val="00F96408"/>
    <w:rsid w:val="00FA31BE"/>
    <w:rsid w:val="00FA3407"/>
    <w:rsid w:val="00FA6A89"/>
    <w:rsid w:val="00FA6ED9"/>
    <w:rsid w:val="00FA737C"/>
    <w:rsid w:val="00FB37BB"/>
    <w:rsid w:val="00FB40AC"/>
    <w:rsid w:val="00FB5325"/>
    <w:rsid w:val="00FB5E50"/>
    <w:rsid w:val="00FC0A5D"/>
    <w:rsid w:val="00FC307B"/>
    <w:rsid w:val="00FC43E2"/>
    <w:rsid w:val="00FC5C8D"/>
    <w:rsid w:val="00FC788D"/>
    <w:rsid w:val="00FD16DD"/>
    <w:rsid w:val="00FD198F"/>
    <w:rsid w:val="00FD3CC3"/>
    <w:rsid w:val="00FD61AF"/>
    <w:rsid w:val="00FE0FDC"/>
    <w:rsid w:val="00FE2DC6"/>
    <w:rsid w:val="00FE5ACB"/>
    <w:rsid w:val="00FE69FD"/>
    <w:rsid w:val="00FE7145"/>
    <w:rsid w:val="00FF08BF"/>
    <w:rsid w:val="00FF0BD7"/>
    <w:rsid w:val="00FF456D"/>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 w:type="character" w:styleId="Hipervnculovisitado">
    <w:name w:val="FollowedHyperlink"/>
    <w:basedOn w:val="Fuentedeprrafopredeter"/>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 w:type="paragraph" w:customStyle="1" w:styleId="Body1">
    <w:name w:val="Body 1"/>
    <w:rsid w:val="008B58AF"/>
    <w:pPr>
      <w:spacing w:before="240" w:after="200" w:line="276" w:lineRule="auto"/>
      <w:jc w:val="both"/>
      <w:outlineLvl w:val="0"/>
    </w:pPr>
    <w:rPr>
      <w:rFonts w:ascii="Helvetica" w:eastAsia="Arial Unicode MS" w:hAnsi="Helvetica"/>
      <w:color w:val="000000"/>
      <w:sz w:val="22"/>
      <w:u w:color="000000"/>
    </w:rPr>
  </w:style>
  <w:style w:type="paragraph" w:customStyle="1" w:styleId="List8">
    <w:name w:val="List 8"/>
    <w:basedOn w:val="Normal"/>
    <w:semiHidden/>
    <w:rsid w:val="008B58AF"/>
    <w:pPr>
      <w:numPr>
        <w:numId w:val="25"/>
      </w:numPr>
      <w:spacing w:after="0" w:line="240" w:lineRule="auto"/>
    </w:pPr>
    <w:rPr>
      <w:rFonts w:ascii="Times New Roman" w:hAnsi="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 w:type="paragraph" w:styleId="Rvision">
    <w:name w:val="Revision"/>
    <w:hidden/>
    <w:uiPriority w:val="99"/>
    <w:semiHidden/>
    <w:rsid w:val="00F9123B"/>
    <w:rPr>
      <w:sz w:val="22"/>
      <w:szCs w:val="22"/>
      <w:lang w:val="en-US" w:eastAsia="en-US"/>
    </w:rPr>
  </w:style>
  <w:style w:type="character" w:styleId="Lienhypertextesuivivisit">
    <w:name w:val="FollowedHyperlink"/>
    <w:basedOn w:val="Policepardfaut"/>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 w:type="paragraph" w:customStyle="1" w:styleId="Body1">
    <w:name w:val="Body 1"/>
    <w:rsid w:val="008B58AF"/>
    <w:pPr>
      <w:spacing w:before="240" w:after="200" w:line="276" w:lineRule="auto"/>
      <w:jc w:val="both"/>
      <w:outlineLvl w:val="0"/>
    </w:pPr>
    <w:rPr>
      <w:rFonts w:ascii="Helvetica" w:eastAsia="Arial Unicode MS" w:hAnsi="Helvetica"/>
      <w:color w:val="000000"/>
      <w:sz w:val="22"/>
      <w:u w:color="000000"/>
    </w:rPr>
  </w:style>
  <w:style w:type="paragraph" w:customStyle="1" w:styleId="List8">
    <w:name w:val="List 8"/>
    <w:basedOn w:val="Normal"/>
    <w:semiHidden/>
    <w:rsid w:val="008B58AF"/>
    <w:pPr>
      <w:numPr>
        <w:numId w:val="25"/>
      </w:numPr>
      <w:spacing w:after="0" w:line="240" w:lineRule="auto"/>
    </w:pPr>
    <w:rPr>
      <w:rFonts w:ascii="Times New Roman" w:hAnsi="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3602561">
      <w:bodyDiv w:val="1"/>
      <w:marLeft w:val="0"/>
      <w:marRight w:val="0"/>
      <w:marTop w:val="0"/>
      <w:marBottom w:val="0"/>
      <w:divBdr>
        <w:top w:val="none" w:sz="0" w:space="0" w:color="auto"/>
        <w:left w:val="none" w:sz="0" w:space="0" w:color="auto"/>
        <w:bottom w:val="none" w:sz="0" w:space="0" w:color="auto"/>
        <w:right w:val="none" w:sz="0" w:space="0" w:color="auto"/>
      </w:divBdr>
      <w:divsChild>
        <w:div w:id="316031774">
          <w:marLeft w:val="547"/>
          <w:marRight w:val="0"/>
          <w:marTop w:val="240"/>
          <w:marBottom w:val="60"/>
          <w:divBdr>
            <w:top w:val="none" w:sz="0" w:space="0" w:color="auto"/>
            <w:left w:val="none" w:sz="0" w:space="0" w:color="auto"/>
            <w:bottom w:val="none" w:sz="0" w:space="0" w:color="auto"/>
            <w:right w:val="none" w:sz="0" w:space="0" w:color="auto"/>
          </w:divBdr>
        </w:div>
        <w:div w:id="1626161180">
          <w:marLeft w:val="547"/>
          <w:marRight w:val="0"/>
          <w:marTop w:val="240"/>
          <w:marBottom w:val="60"/>
          <w:divBdr>
            <w:top w:val="none" w:sz="0" w:space="0" w:color="auto"/>
            <w:left w:val="none" w:sz="0" w:space="0" w:color="auto"/>
            <w:bottom w:val="none" w:sz="0" w:space="0" w:color="auto"/>
            <w:right w:val="none" w:sz="0" w:space="0" w:color="auto"/>
          </w:divBdr>
        </w:div>
      </w:divsChild>
    </w:div>
    <w:div w:id="51345594">
      <w:bodyDiv w:val="1"/>
      <w:marLeft w:val="0"/>
      <w:marRight w:val="0"/>
      <w:marTop w:val="0"/>
      <w:marBottom w:val="0"/>
      <w:divBdr>
        <w:top w:val="none" w:sz="0" w:space="0" w:color="auto"/>
        <w:left w:val="none" w:sz="0" w:space="0" w:color="auto"/>
        <w:bottom w:val="none" w:sz="0" w:space="0" w:color="auto"/>
        <w:right w:val="none" w:sz="0" w:space="0" w:color="auto"/>
      </w:divBdr>
    </w:div>
    <w:div w:id="51929228">
      <w:bodyDiv w:val="1"/>
      <w:marLeft w:val="0"/>
      <w:marRight w:val="0"/>
      <w:marTop w:val="0"/>
      <w:marBottom w:val="0"/>
      <w:divBdr>
        <w:top w:val="none" w:sz="0" w:space="0" w:color="auto"/>
        <w:left w:val="none" w:sz="0" w:space="0" w:color="auto"/>
        <w:bottom w:val="none" w:sz="0" w:space="0" w:color="auto"/>
        <w:right w:val="none" w:sz="0" w:space="0" w:color="auto"/>
      </w:divBdr>
      <w:divsChild>
        <w:div w:id="1237129041">
          <w:marLeft w:val="720"/>
          <w:marRight w:val="0"/>
          <w:marTop w:val="106"/>
          <w:marBottom w:val="0"/>
          <w:divBdr>
            <w:top w:val="none" w:sz="0" w:space="0" w:color="auto"/>
            <w:left w:val="none" w:sz="0" w:space="0" w:color="auto"/>
            <w:bottom w:val="none" w:sz="0" w:space="0" w:color="auto"/>
            <w:right w:val="none" w:sz="0" w:space="0" w:color="auto"/>
          </w:divBdr>
        </w:div>
      </w:divsChild>
    </w:div>
    <w:div w:id="169179178">
      <w:bodyDiv w:val="1"/>
      <w:marLeft w:val="0"/>
      <w:marRight w:val="0"/>
      <w:marTop w:val="0"/>
      <w:marBottom w:val="0"/>
      <w:divBdr>
        <w:top w:val="none" w:sz="0" w:space="0" w:color="auto"/>
        <w:left w:val="none" w:sz="0" w:space="0" w:color="auto"/>
        <w:bottom w:val="none" w:sz="0" w:space="0" w:color="auto"/>
        <w:right w:val="none" w:sz="0" w:space="0" w:color="auto"/>
      </w:divBdr>
      <w:divsChild>
        <w:div w:id="1555308757">
          <w:marLeft w:val="547"/>
          <w:marRight w:val="0"/>
          <w:marTop w:val="0"/>
          <w:marBottom w:val="0"/>
          <w:divBdr>
            <w:top w:val="none" w:sz="0" w:space="0" w:color="auto"/>
            <w:left w:val="none" w:sz="0" w:space="0" w:color="auto"/>
            <w:bottom w:val="none" w:sz="0" w:space="0" w:color="auto"/>
            <w:right w:val="none" w:sz="0" w:space="0" w:color="auto"/>
          </w:divBdr>
        </w:div>
      </w:divsChild>
    </w:div>
    <w:div w:id="244346290">
      <w:bodyDiv w:val="1"/>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56856263">
      <w:bodyDiv w:val="1"/>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547"/>
          <w:marRight w:val="0"/>
          <w:marTop w:val="0"/>
          <w:marBottom w:val="0"/>
          <w:divBdr>
            <w:top w:val="none" w:sz="0" w:space="0" w:color="auto"/>
            <w:left w:val="none" w:sz="0" w:space="0" w:color="auto"/>
            <w:bottom w:val="none" w:sz="0" w:space="0" w:color="auto"/>
            <w:right w:val="none" w:sz="0" w:space="0" w:color="auto"/>
          </w:divBdr>
        </w:div>
      </w:divsChild>
    </w:div>
    <w:div w:id="359356932">
      <w:bodyDiv w:val="1"/>
      <w:marLeft w:val="0"/>
      <w:marRight w:val="0"/>
      <w:marTop w:val="0"/>
      <w:marBottom w:val="0"/>
      <w:divBdr>
        <w:top w:val="none" w:sz="0" w:space="0" w:color="auto"/>
        <w:left w:val="none" w:sz="0" w:space="0" w:color="auto"/>
        <w:bottom w:val="none" w:sz="0" w:space="0" w:color="auto"/>
        <w:right w:val="none" w:sz="0" w:space="0" w:color="auto"/>
      </w:divBdr>
      <w:divsChild>
        <w:div w:id="1019509669">
          <w:marLeft w:val="547"/>
          <w:marRight w:val="0"/>
          <w:marTop w:val="0"/>
          <w:marBottom w:val="0"/>
          <w:divBdr>
            <w:top w:val="none" w:sz="0" w:space="0" w:color="auto"/>
            <w:left w:val="none" w:sz="0" w:space="0" w:color="auto"/>
            <w:bottom w:val="none" w:sz="0" w:space="0" w:color="auto"/>
            <w:right w:val="none" w:sz="0" w:space="0" w:color="auto"/>
          </w:divBdr>
        </w:div>
      </w:divsChild>
    </w:div>
    <w:div w:id="366637353">
      <w:bodyDiv w:val="1"/>
      <w:marLeft w:val="0"/>
      <w:marRight w:val="0"/>
      <w:marTop w:val="0"/>
      <w:marBottom w:val="0"/>
      <w:divBdr>
        <w:top w:val="none" w:sz="0" w:space="0" w:color="auto"/>
        <w:left w:val="none" w:sz="0" w:space="0" w:color="auto"/>
        <w:bottom w:val="none" w:sz="0" w:space="0" w:color="auto"/>
        <w:right w:val="none" w:sz="0" w:space="0" w:color="auto"/>
      </w:divBdr>
      <w:divsChild>
        <w:div w:id="1300501423">
          <w:marLeft w:val="1282"/>
          <w:marRight w:val="0"/>
          <w:marTop w:val="120"/>
          <w:marBottom w:val="0"/>
          <w:divBdr>
            <w:top w:val="none" w:sz="0" w:space="0" w:color="auto"/>
            <w:left w:val="none" w:sz="0" w:space="0" w:color="auto"/>
            <w:bottom w:val="none" w:sz="0" w:space="0" w:color="auto"/>
            <w:right w:val="none" w:sz="0" w:space="0" w:color="auto"/>
          </w:divBdr>
        </w:div>
        <w:div w:id="635838591">
          <w:marLeft w:val="2117"/>
          <w:marRight w:val="0"/>
          <w:marTop w:val="120"/>
          <w:marBottom w:val="0"/>
          <w:divBdr>
            <w:top w:val="none" w:sz="0" w:space="0" w:color="auto"/>
            <w:left w:val="none" w:sz="0" w:space="0" w:color="auto"/>
            <w:bottom w:val="none" w:sz="0" w:space="0" w:color="auto"/>
            <w:right w:val="none" w:sz="0" w:space="0" w:color="auto"/>
          </w:divBdr>
        </w:div>
        <w:div w:id="756554737">
          <w:marLeft w:val="2117"/>
          <w:marRight w:val="0"/>
          <w:marTop w:val="120"/>
          <w:marBottom w:val="0"/>
          <w:divBdr>
            <w:top w:val="none" w:sz="0" w:space="0" w:color="auto"/>
            <w:left w:val="none" w:sz="0" w:space="0" w:color="auto"/>
            <w:bottom w:val="none" w:sz="0" w:space="0" w:color="auto"/>
            <w:right w:val="none" w:sz="0" w:space="0" w:color="auto"/>
          </w:divBdr>
        </w:div>
        <w:div w:id="149910033">
          <w:marLeft w:val="2117"/>
          <w:marRight w:val="0"/>
          <w:marTop w:val="120"/>
          <w:marBottom w:val="0"/>
          <w:divBdr>
            <w:top w:val="none" w:sz="0" w:space="0" w:color="auto"/>
            <w:left w:val="none" w:sz="0" w:space="0" w:color="auto"/>
            <w:bottom w:val="none" w:sz="0" w:space="0" w:color="auto"/>
            <w:right w:val="none" w:sz="0" w:space="0" w:color="auto"/>
          </w:divBdr>
        </w:div>
        <w:div w:id="491796526">
          <w:marLeft w:val="2117"/>
          <w:marRight w:val="0"/>
          <w:marTop w:val="120"/>
          <w:marBottom w:val="0"/>
          <w:divBdr>
            <w:top w:val="none" w:sz="0" w:space="0" w:color="auto"/>
            <w:left w:val="none" w:sz="0" w:space="0" w:color="auto"/>
            <w:bottom w:val="none" w:sz="0" w:space="0" w:color="auto"/>
            <w:right w:val="none" w:sz="0" w:space="0" w:color="auto"/>
          </w:divBdr>
        </w:div>
        <w:div w:id="1292521673">
          <w:marLeft w:val="2117"/>
          <w:marRight w:val="0"/>
          <w:marTop w:val="120"/>
          <w:marBottom w:val="0"/>
          <w:divBdr>
            <w:top w:val="none" w:sz="0" w:space="0" w:color="auto"/>
            <w:left w:val="none" w:sz="0" w:space="0" w:color="auto"/>
            <w:bottom w:val="none" w:sz="0" w:space="0" w:color="auto"/>
            <w:right w:val="none" w:sz="0" w:space="0" w:color="auto"/>
          </w:divBdr>
        </w:div>
        <w:div w:id="1143545478">
          <w:marLeft w:val="1282"/>
          <w:marRight w:val="0"/>
          <w:marTop w:val="120"/>
          <w:marBottom w:val="0"/>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423041511">
      <w:bodyDiv w:val="1"/>
      <w:marLeft w:val="0"/>
      <w:marRight w:val="0"/>
      <w:marTop w:val="0"/>
      <w:marBottom w:val="0"/>
      <w:divBdr>
        <w:top w:val="none" w:sz="0" w:space="0" w:color="auto"/>
        <w:left w:val="none" w:sz="0" w:space="0" w:color="auto"/>
        <w:bottom w:val="none" w:sz="0" w:space="0" w:color="auto"/>
        <w:right w:val="none" w:sz="0" w:space="0" w:color="auto"/>
      </w:divBdr>
      <w:divsChild>
        <w:div w:id="1198734801">
          <w:marLeft w:val="850"/>
          <w:marRight w:val="0"/>
          <w:marTop w:val="58"/>
          <w:marBottom w:val="0"/>
          <w:divBdr>
            <w:top w:val="none" w:sz="0" w:space="0" w:color="auto"/>
            <w:left w:val="none" w:sz="0" w:space="0" w:color="auto"/>
            <w:bottom w:val="none" w:sz="0" w:space="0" w:color="auto"/>
            <w:right w:val="none" w:sz="0" w:space="0" w:color="auto"/>
          </w:divBdr>
        </w:div>
        <w:div w:id="133958304">
          <w:marLeft w:val="850"/>
          <w:marRight w:val="0"/>
          <w:marTop w:val="58"/>
          <w:marBottom w:val="0"/>
          <w:divBdr>
            <w:top w:val="none" w:sz="0" w:space="0" w:color="auto"/>
            <w:left w:val="none" w:sz="0" w:space="0" w:color="auto"/>
            <w:bottom w:val="none" w:sz="0" w:space="0" w:color="auto"/>
            <w:right w:val="none" w:sz="0" w:space="0" w:color="auto"/>
          </w:divBdr>
        </w:div>
        <w:div w:id="373625782">
          <w:marLeft w:val="850"/>
          <w:marRight w:val="0"/>
          <w:marTop w:val="58"/>
          <w:marBottom w:val="0"/>
          <w:divBdr>
            <w:top w:val="none" w:sz="0" w:space="0" w:color="auto"/>
            <w:left w:val="none" w:sz="0" w:space="0" w:color="auto"/>
            <w:bottom w:val="none" w:sz="0" w:space="0" w:color="auto"/>
            <w:right w:val="none" w:sz="0" w:space="0" w:color="auto"/>
          </w:divBdr>
        </w:div>
        <w:div w:id="1240364598">
          <w:marLeft w:val="850"/>
          <w:marRight w:val="0"/>
          <w:marTop w:val="58"/>
          <w:marBottom w:val="0"/>
          <w:divBdr>
            <w:top w:val="none" w:sz="0" w:space="0" w:color="auto"/>
            <w:left w:val="none" w:sz="0" w:space="0" w:color="auto"/>
            <w:bottom w:val="none" w:sz="0" w:space="0" w:color="auto"/>
            <w:right w:val="none" w:sz="0" w:space="0" w:color="auto"/>
          </w:divBdr>
        </w:div>
      </w:divsChild>
    </w:div>
    <w:div w:id="459307818">
      <w:bodyDiv w:val="1"/>
      <w:marLeft w:val="0"/>
      <w:marRight w:val="0"/>
      <w:marTop w:val="0"/>
      <w:marBottom w:val="0"/>
      <w:divBdr>
        <w:top w:val="none" w:sz="0" w:space="0" w:color="auto"/>
        <w:left w:val="none" w:sz="0" w:space="0" w:color="auto"/>
        <w:bottom w:val="none" w:sz="0" w:space="0" w:color="auto"/>
        <w:right w:val="none" w:sz="0" w:space="0" w:color="auto"/>
      </w:divBdr>
      <w:divsChild>
        <w:div w:id="508905594">
          <w:marLeft w:val="547"/>
          <w:marRight w:val="0"/>
          <w:marTop w:val="0"/>
          <w:marBottom w:val="0"/>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627903437">
      <w:bodyDiv w:val="1"/>
      <w:marLeft w:val="0"/>
      <w:marRight w:val="0"/>
      <w:marTop w:val="0"/>
      <w:marBottom w:val="0"/>
      <w:divBdr>
        <w:top w:val="none" w:sz="0" w:space="0" w:color="auto"/>
        <w:left w:val="none" w:sz="0" w:space="0" w:color="auto"/>
        <w:bottom w:val="none" w:sz="0" w:space="0" w:color="auto"/>
        <w:right w:val="none" w:sz="0" w:space="0" w:color="auto"/>
      </w:divBdr>
      <w:divsChild>
        <w:div w:id="203950039">
          <w:marLeft w:val="720"/>
          <w:marRight w:val="0"/>
          <w:marTop w:val="288"/>
          <w:marBottom w:val="0"/>
          <w:divBdr>
            <w:top w:val="none" w:sz="0" w:space="0" w:color="auto"/>
            <w:left w:val="none" w:sz="0" w:space="0" w:color="auto"/>
            <w:bottom w:val="none" w:sz="0" w:space="0" w:color="auto"/>
            <w:right w:val="none" w:sz="0" w:space="0" w:color="auto"/>
          </w:divBdr>
        </w:div>
        <w:div w:id="1389377788">
          <w:marLeft w:val="720"/>
          <w:marRight w:val="0"/>
          <w:marTop w:val="288"/>
          <w:marBottom w:val="0"/>
          <w:divBdr>
            <w:top w:val="none" w:sz="0" w:space="0" w:color="auto"/>
            <w:left w:val="none" w:sz="0" w:space="0" w:color="auto"/>
            <w:bottom w:val="none" w:sz="0" w:space="0" w:color="auto"/>
            <w:right w:val="none" w:sz="0" w:space="0" w:color="auto"/>
          </w:divBdr>
        </w:div>
      </w:divsChild>
    </w:div>
    <w:div w:id="644554182">
      <w:bodyDiv w:val="1"/>
      <w:marLeft w:val="0"/>
      <w:marRight w:val="0"/>
      <w:marTop w:val="0"/>
      <w:marBottom w:val="0"/>
      <w:divBdr>
        <w:top w:val="none" w:sz="0" w:space="0" w:color="auto"/>
        <w:left w:val="none" w:sz="0" w:space="0" w:color="auto"/>
        <w:bottom w:val="none" w:sz="0" w:space="0" w:color="auto"/>
        <w:right w:val="none" w:sz="0" w:space="0" w:color="auto"/>
      </w:divBdr>
      <w:divsChild>
        <w:div w:id="861437108">
          <w:marLeft w:val="0"/>
          <w:marRight w:val="0"/>
          <w:marTop w:val="120"/>
          <w:marBottom w:val="0"/>
          <w:divBdr>
            <w:top w:val="none" w:sz="0" w:space="0" w:color="auto"/>
            <w:left w:val="none" w:sz="0" w:space="0" w:color="auto"/>
            <w:bottom w:val="none" w:sz="0" w:space="0" w:color="auto"/>
            <w:right w:val="none" w:sz="0" w:space="0" w:color="auto"/>
          </w:divBdr>
        </w:div>
      </w:divsChild>
    </w:div>
    <w:div w:id="740060092">
      <w:bodyDiv w:val="1"/>
      <w:marLeft w:val="0"/>
      <w:marRight w:val="0"/>
      <w:marTop w:val="0"/>
      <w:marBottom w:val="0"/>
      <w:divBdr>
        <w:top w:val="none" w:sz="0" w:space="0" w:color="auto"/>
        <w:left w:val="none" w:sz="0" w:space="0" w:color="auto"/>
        <w:bottom w:val="none" w:sz="0" w:space="0" w:color="auto"/>
        <w:right w:val="none" w:sz="0" w:space="0" w:color="auto"/>
      </w:divBdr>
      <w:divsChild>
        <w:div w:id="902331609">
          <w:marLeft w:val="547"/>
          <w:marRight w:val="0"/>
          <w:marTop w:val="0"/>
          <w:marBottom w:val="0"/>
          <w:divBdr>
            <w:top w:val="none" w:sz="0" w:space="0" w:color="auto"/>
            <w:left w:val="none" w:sz="0" w:space="0" w:color="auto"/>
            <w:bottom w:val="none" w:sz="0" w:space="0" w:color="auto"/>
            <w:right w:val="none" w:sz="0" w:space="0" w:color="auto"/>
          </w:divBdr>
        </w:div>
      </w:divsChild>
    </w:div>
    <w:div w:id="747654195">
      <w:bodyDiv w:val="1"/>
      <w:marLeft w:val="0"/>
      <w:marRight w:val="0"/>
      <w:marTop w:val="0"/>
      <w:marBottom w:val="0"/>
      <w:divBdr>
        <w:top w:val="none" w:sz="0" w:space="0" w:color="auto"/>
        <w:left w:val="none" w:sz="0" w:space="0" w:color="auto"/>
        <w:bottom w:val="none" w:sz="0" w:space="0" w:color="auto"/>
        <w:right w:val="none" w:sz="0" w:space="0" w:color="auto"/>
      </w:divBdr>
    </w:div>
    <w:div w:id="754211358">
      <w:bodyDiv w:val="1"/>
      <w:marLeft w:val="0"/>
      <w:marRight w:val="0"/>
      <w:marTop w:val="0"/>
      <w:marBottom w:val="0"/>
      <w:divBdr>
        <w:top w:val="none" w:sz="0" w:space="0" w:color="auto"/>
        <w:left w:val="none" w:sz="0" w:space="0" w:color="auto"/>
        <w:bottom w:val="none" w:sz="0" w:space="0" w:color="auto"/>
        <w:right w:val="none" w:sz="0" w:space="0" w:color="auto"/>
      </w:divBdr>
      <w:divsChild>
        <w:div w:id="243926184">
          <w:marLeft w:val="432"/>
          <w:marRight w:val="0"/>
          <w:marTop w:val="0"/>
          <w:marBottom w:val="0"/>
          <w:divBdr>
            <w:top w:val="none" w:sz="0" w:space="0" w:color="auto"/>
            <w:left w:val="none" w:sz="0" w:space="0" w:color="auto"/>
            <w:bottom w:val="none" w:sz="0" w:space="0" w:color="auto"/>
            <w:right w:val="none" w:sz="0" w:space="0" w:color="auto"/>
          </w:divBdr>
        </w:div>
        <w:div w:id="564099195">
          <w:marLeft w:val="432"/>
          <w:marRight w:val="0"/>
          <w:marTop w:val="0"/>
          <w:marBottom w:val="0"/>
          <w:divBdr>
            <w:top w:val="none" w:sz="0" w:space="0" w:color="auto"/>
            <w:left w:val="none" w:sz="0" w:space="0" w:color="auto"/>
            <w:bottom w:val="none" w:sz="0" w:space="0" w:color="auto"/>
            <w:right w:val="none" w:sz="0" w:space="0" w:color="auto"/>
          </w:divBdr>
        </w:div>
        <w:div w:id="926425217">
          <w:marLeft w:val="432"/>
          <w:marRight w:val="0"/>
          <w:marTop w:val="0"/>
          <w:marBottom w:val="0"/>
          <w:divBdr>
            <w:top w:val="none" w:sz="0" w:space="0" w:color="auto"/>
            <w:left w:val="none" w:sz="0" w:space="0" w:color="auto"/>
            <w:bottom w:val="none" w:sz="0" w:space="0" w:color="auto"/>
            <w:right w:val="none" w:sz="0" w:space="0" w:color="auto"/>
          </w:divBdr>
        </w:div>
        <w:div w:id="1963342910">
          <w:marLeft w:val="432"/>
          <w:marRight w:val="0"/>
          <w:marTop w:val="0"/>
          <w:marBottom w:val="0"/>
          <w:divBdr>
            <w:top w:val="none" w:sz="0" w:space="0" w:color="auto"/>
            <w:left w:val="none" w:sz="0" w:space="0" w:color="auto"/>
            <w:bottom w:val="none" w:sz="0" w:space="0" w:color="auto"/>
            <w:right w:val="none" w:sz="0" w:space="0" w:color="auto"/>
          </w:divBdr>
        </w:div>
      </w:divsChild>
    </w:div>
    <w:div w:id="835656227">
      <w:bodyDiv w:val="1"/>
      <w:marLeft w:val="0"/>
      <w:marRight w:val="0"/>
      <w:marTop w:val="0"/>
      <w:marBottom w:val="0"/>
      <w:divBdr>
        <w:top w:val="none" w:sz="0" w:space="0" w:color="auto"/>
        <w:left w:val="none" w:sz="0" w:space="0" w:color="auto"/>
        <w:bottom w:val="none" w:sz="0" w:space="0" w:color="auto"/>
        <w:right w:val="none" w:sz="0" w:space="0" w:color="auto"/>
      </w:divBdr>
      <w:divsChild>
        <w:div w:id="382368003">
          <w:marLeft w:val="1440"/>
          <w:marRight w:val="0"/>
          <w:marTop w:val="60"/>
          <w:marBottom w:val="60"/>
          <w:divBdr>
            <w:top w:val="none" w:sz="0" w:space="0" w:color="auto"/>
            <w:left w:val="none" w:sz="0" w:space="0" w:color="auto"/>
            <w:bottom w:val="none" w:sz="0" w:space="0" w:color="auto"/>
            <w:right w:val="none" w:sz="0" w:space="0" w:color="auto"/>
          </w:divBdr>
        </w:div>
        <w:div w:id="392822788">
          <w:marLeft w:val="1440"/>
          <w:marRight w:val="0"/>
          <w:marTop w:val="60"/>
          <w:marBottom w:val="60"/>
          <w:divBdr>
            <w:top w:val="none" w:sz="0" w:space="0" w:color="auto"/>
            <w:left w:val="none" w:sz="0" w:space="0" w:color="auto"/>
            <w:bottom w:val="none" w:sz="0" w:space="0" w:color="auto"/>
            <w:right w:val="none" w:sz="0" w:space="0" w:color="auto"/>
          </w:divBdr>
        </w:div>
        <w:div w:id="589699955">
          <w:marLeft w:val="1440"/>
          <w:marRight w:val="0"/>
          <w:marTop w:val="60"/>
          <w:marBottom w:val="60"/>
          <w:divBdr>
            <w:top w:val="none" w:sz="0" w:space="0" w:color="auto"/>
            <w:left w:val="none" w:sz="0" w:space="0" w:color="auto"/>
            <w:bottom w:val="none" w:sz="0" w:space="0" w:color="auto"/>
            <w:right w:val="none" w:sz="0" w:space="0" w:color="auto"/>
          </w:divBdr>
        </w:div>
        <w:div w:id="167209439">
          <w:marLeft w:val="1440"/>
          <w:marRight w:val="0"/>
          <w:marTop w:val="60"/>
          <w:marBottom w:val="60"/>
          <w:divBdr>
            <w:top w:val="none" w:sz="0" w:space="0" w:color="auto"/>
            <w:left w:val="none" w:sz="0" w:space="0" w:color="auto"/>
            <w:bottom w:val="none" w:sz="0" w:space="0" w:color="auto"/>
            <w:right w:val="none" w:sz="0" w:space="0" w:color="auto"/>
          </w:divBdr>
        </w:div>
      </w:divsChild>
    </w:div>
    <w:div w:id="885411724">
      <w:bodyDiv w:val="1"/>
      <w:marLeft w:val="0"/>
      <w:marRight w:val="0"/>
      <w:marTop w:val="0"/>
      <w:marBottom w:val="0"/>
      <w:divBdr>
        <w:top w:val="none" w:sz="0" w:space="0" w:color="auto"/>
        <w:left w:val="none" w:sz="0" w:space="0" w:color="auto"/>
        <w:bottom w:val="none" w:sz="0" w:space="0" w:color="auto"/>
        <w:right w:val="none" w:sz="0" w:space="0" w:color="auto"/>
      </w:divBdr>
    </w:div>
    <w:div w:id="909999243">
      <w:bodyDiv w:val="1"/>
      <w:marLeft w:val="0"/>
      <w:marRight w:val="0"/>
      <w:marTop w:val="0"/>
      <w:marBottom w:val="0"/>
      <w:divBdr>
        <w:top w:val="none" w:sz="0" w:space="0" w:color="auto"/>
        <w:left w:val="none" w:sz="0" w:space="0" w:color="auto"/>
        <w:bottom w:val="none" w:sz="0" w:space="0" w:color="auto"/>
        <w:right w:val="none" w:sz="0" w:space="0" w:color="auto"/>
      </w:divBdr>
      <w:divsChild>
        <w:div w:id="1412704087">
          <w:marLeft w:val="0"/>
          <w:marRight w:val="0"/>
          <w:marTop w:val="120"/>
          <w:marBottom w:val="0"/>
          <w:divBdr>
            <w:top w:val="none" w:sz="0" w:space="0" w:color="auto"/>
            <w:left w:val="none" w:sz="0" w:space="0" w:color="auto"/>
            <w:bottom w:val="none" w:sz="0" w:space="0" w:color="auto"/>
            <w:right w:val="none" w:sz="0" w:space="0" w:color="auto"/>
          </w:divBdr>
        </w:div>
        <w:div w:id="938022954">
          <w:marLeft w:val="0"/>
          <w:marRight w:val="0"/>
          <w:marTop w:val="120"/>
          <w:marBottom w:val="0"/>
          <w:divBdr>
            <w:top w:val="none" w:sz="0" w:space="0" w:color="auto"/>
            <w:left w:val="none" w:sz="0" w:space="0" w:color="auto"/>
            <w:bottom w:val="none" w:sz="0" w:space="0" w:color="auto"/>
            <w:right w:val="none" w:sz="0" w:space="0" w:color="auto"/>
          </w:divBdr>
        </w:div>
        <w:div w:id="593780932">
          <w:marLeft w:val="0"/>
          <w:marRight w:val="0"/>
          <w:marTop w:val="120"/>
          <w:marBottom w:val="0"/>
          <w:divBdr>
            <w:top w:val="none" w:sz="0" w:space="0" w:color="auto"/>
            <w:left w:val="none" w:sz="0" w:space="0" w:color="auto"/>
            <w:bottom w:val="none" w:sz="0" w:space="0" w:color="auto"/>
            <w:right w:val="none" w:sz="0" w:space="0" w:color="auto"/>
          </w:divBdr>
        </w:div>
        <w:div w:id="1685133412">
          <w:marLeft w:val="0"/>
          <w:marRight w:val="0"/>
          <w:marTop w:val="120"/>
          <w:marBottom w:val="0"/>
          <w:divBdr>
            <w:top w:val="none" w:sz="0" w:space="0" w:color="auto"/>
            <w:left w:val="none" w:sz="0" w:space="0" w:color="auto"/>
            <w:bottom w:val="none" w:sz="0" w:space="0" w:color="auto"/>
            <w:right w:val="none" w:sz="0" w:space="0" w:color="auto"/>
          </w:divBdr>
        </w:div>
      </w:divsChild>
    </w:div>
    <w:div w:id="934824194">
      <w:bodyDiv w:val="1"/>
      <w:marLeft w:val="0"/>
      <w:marRight w:val="0"/>
      <w:marTop w:val="0"/>
      <w:marBottom w:val="0"/>
      <w:divBdr>
        <w:top w:val="none" w:sz="0" w:space="0" w:color="auto"/>
        <w:left w:val="none" w:sz="0" w:space="0" w:color="auto"/>
        <w:bottom w:val="none" w:sz="0" w:space="0" w:color="auto"/>
        <w:right w:val="none" w:sz="0" w:space="0" w:color="auto"/>
      </w:divBdr>
      <w:divsChild>
        <w:div w:id="323439039">
          <w:marLeft w:val="547"/>
          <w:marRight w:val="0"/>
          <w:marTop w:val="0"/>
          <w:marBottom w:val="0"/>
          <w:divBdr>
            <w:top w:val="none" w:sz="0" w:space="0" w:color="auto"/>
            <w:left w:val="none" w:sz="0" w:space="0" w:color="auto"/>
            <w:bottom w:val="none" w:sz="0" w:space="0" w:color="auto"/>
            <w:right w:val="none" w:sz="0" w:space="0" w:color="auto"/>
          </w:divBdr>
        </w:div>
      </w:divsChild>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063136400">
      <w:bodyDiv w:val="1"/>
      <w:marLeft w:val="0"/>
      <w:marRight w:val="0"/>
      <w:marTop w:val="0"/>
      <w:marBottom w:val="0"/>
      <w:divBdr>
        <w:top w:val="none" w:sz="0" w:space="0" w:color="auto"/>
        <w:left w:val="none" w:sz="0" w:space="0" w:color="auto"/>
        <w:bottom w:val="none" w:sz="0" w:space="0" w:color="auto"/>
        <w:right w:val="none" w:sz="0" w:space="0" w:color="auto"/>
      </w:divBdr>
    </w:div>
    <w:div w:id="1148590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757">
          <w:marLeft w:val="547"/>
          <w:marRight w:val="0"/>
          <w:marTop w:val="0"/>
          <w:marBottom w:val="0"/>
          <w:divBdr>
            <w:top w:val="none" w:sz="0" w:space="0" w:color="auto"/>
            <w:left w:val="none" w:sz="0" w:space="0" w:color="auto"/>
            <w:bottom w:val="none" w:sz="0" w:space="0" w:color="auto"/>
            <w:right w:val="none" w:sz="0" w:space="0" w:color="auto"/>
          </w:divBdr>
        </w:div>
      </w:divsChild>
    </w:div>
    <w:div w:id="1203982920">
      <w:bodyDiv w:val="1"/>
      <w:marLeft w:val="0"/>
      <w:marRight w:val="0"/>
      <w:marTop w:val="0"/>
      <w:marBottom w:val="0"/>
      <w:divBdr>
        <w:top w:val="none" w:sz="0" w:space="0" w:color="auto"/>
        <w:left w:val="none" w:sz="0" w:space="0" w:color="auto"/>
        <w:bottom w:val="none" w:sz="0" w:space="0" w:color="auto"/>
        <w:right w:val="none" w:sz="0" w:space="0" w:color="auto"/>
      </w:divBdr>
      <w:divsChild>
        <w:div w:id="213203513">
          <w:marLeft w:val="994"/>
          <w:marRight w:val="0"/>
          <w:marTop w:val="100"/>
          <w:marBottom w:val="60"/>
          <w:divBdr>
            <w:top w:val="none" w:sz="0" w:space="0" w:color="auto"/>
            <w:left w:val="none" w:sz="0" w:space="0" w:color="auto"/>
            <w:bottom w:val="none" w:sz="0" w:space="0" w:color="auto"/>
            <w:right w:val="none" w:sz="0" w:space="0" w:color="auto"/>
          </w:divBdr>
        </w:div>
        <w:div w:id="1144741423">
          <w:marLeft w:val="994"/>
          <w:marRight w:val="0"/>
          <w:marTop w:val="100"/>
          <w:marBottom w:val="60"/>
          <w:divBdr>
            <w:top w:val="none" w:sz="0" w:space="0" w:color="auto"/>
            <w:left w:val="none" w:sz="0" w:space="0" w:color="auto"/>
            <w:bottom w:val="none" w:sz="0" w:space="0" w:color="auto"/>
            <w:right w:val="none" w:sz="0" w:space="0" w:color="auto"/>
          </w:divBdr>
        </w:div>
        <w:div w:id="1681812440">
          <w:marLeft w:val="994"/>
          <w:marRight w:val="0"/>
          <w:marTop w:val="100"/>
          <w:marBottom w:val="60"/>
          <w:divBdr>
            <w:top w:val="none" w:sz="0" w:space="0" w:color="auto"/>
            <w:left w:val="none" w:sz="0" w:space="0" w:color="auto"/>
            <w:bottom w:val="none" w:sz="0" w:space="0" w:color="auto"/>
            <w:right w:val="none" w:sz="0" w:space="0" w:color="auto"/>
          </w:divBdr>
        </w:div>
        <w:div w:id="1762487722">
          <w:marLeft w:val="994"/>
          <w:marRight w:val="0"/>
          <w:marTop w:val="100"/>
          <w:marBottom w:val="60"/>
          <w:divBdr>
            <w:top w:val="none" w:sz="0" w:space="0" w:color="auto"/>
            <w:left w:val="none" w:sz="0" w:space="0" w:color="auto"/>
            <w:bottom w:val="none" w:sz="0" w:space="0" w:color="auto"/>
            <w:right w:val="none" w:sz="0" w:space="0" w:color="auto"/>
          </w:divBdr>
        </w:div>
      </w:divsChild>
    </w:div>
    <w:div w:id="1246188373">
      <w:bodyDiv w:val="1"/>
      <w:marLeft w:val="0"/>
      <w:marRight w:val="0"/>
      <w:marTop w:val="0"/>
      <w:marBottom w:val="0"/>
      <w:divBdr>
        <w:top w:val="none" w:sz="0" w:space="0" w:color="auto"/>
        <w:left w:val="none" w:sz="0" w:space="0" w:color="auto"/>
        <w:bottom w:val="none" w:sz="0" w:space="0" w:color="auto"/>
        <w:right w:val="none" w:sz="0" w:space="0" w:color="auto"/>
      </w:divBdr>
      <w:divsChild>
        <w:div w:id="765923488">
          <w:marLeft w:val="547"/>
          <w:marRight w:val="0"/>
          <w:marTop w:val="0"/>
          <w:marBottom w:val="0"/>
          <w:divBdr>
            <w:top w:val="none" w:sz="0" w:space="0" w:color="auto"/>
            <w:left w:val="none" w:sz="0" w:space="0" w:color="auto"/>
            <w:bottom w:val="none" w:sz="0" w:space="0" w:color="auto"/>
            <w:right w:val="none" w:sz="0" w:space="0" w:color="auto"/>
          </w:divBdr>
        </w:div>
      </w:divsChild>
    </w:div>
    <w:div w:id="1247379390">
      <w:bodyDiv w:val="1"/>
      <w:marLeft w:val="0"/>
      <w:marRight w:val="0"/>
      <w:marTop w:val="0"/>
      <w:marBottom w:val="0"/>
      <w:divBdr>
        <w:top w:val="none" w:sz="0" w:space="0" w:color="auto"/>
        <w:left w:val="none" w:sz="0" w:space="0" w:color="auto"/>
        <w:bottom w:val="none" w:sz="0" w:space="0" w:color="auto"/>
        <w:right w:val="none" w:sz="0" w:space="0" w:color="auto"/>
      </w:divBdr>
    </w:div>
    <w:div w:id="1276860888">
      <w:bodyDiv w:val="1"/>
      <w:marLeft w:val="0"/>
      <w:marRight w:val="0"/>
      <w:marTop w:val="0"/>
      <w:marBottom w:val="0"/>
      <w:divBdr>
        <w:top w:val="none" w:sz="0" w:space="0" w:color="auto"/>
        <w:left w:val="none" w:sz="0" w:space="0" w:color="auto"/>
        <w:bottom w:val="none" w:sz="0" w:space="0" w:color="auto"/>
        <w:right w:val="none" w:sz="0" w:space="0" w:color="auto"/>
      </w:divBdr>
    </w:div>
    <w:div w:id="1338536809">
      <w:bodyDiv w:val="1"/>
      <w:marLeft w:val="0"/>
      <w:marRight w:val="0"/>
      <w:marTop w:val="0"/>
      <w:marBottom w:val="0"/>
      <w:divBdr>
        <w:top w:val="none" w:sz="0" w:space="0" w:color="auto"/>
        <w:left w:val="none" w:sz="0" w:space="0" w:color="auto"/>
        <w:bottom w:val="none" w:sz="0" w:space="0" w:color="auto"/>
        <w:right w:val="none" w:sz="0" w:space="0" w:color="auto"/>
      </w:divBdr>
      <w:divsChild>
        <w:div w:id="1025788825">
          <w:marLeft w:val="274"/>
          <w:marRight w:val="0"/>
          <w:marTop w:val="86"/>
          <w:marBottom w:val="119"/>
          <w:divBdr>
            <w:top w:val="none" w:sz="0" w:space="0" w:color="auto"/>
            <w:left w:val="none" w:sz="0" w:space="0" w:color="auto"/>
            <w:bottom w:val="none" w:sz="0" w:space="0" w:color="auto"/>
            <w:right w:val="none" w:sz="0" w:space="0" w:color="auto"/>
          </w:divBdr>
        </w:div>
        <w:div w:id="1224021672">
          <w:marLeft w:val="979"/>
          <w:marRight w:val="0"/>
          <w:marTop w:val="86"/>
          <w:marBottom w:val="119"/>
          <w:divBdr>
            <w:top w:val="none" w:sz="0" w:space="0" w:color="auto"/>
            <w:left w:val="none" w:sz="0" w:space="0" w:color="auto"/>
            <w:bottom w:val="none" w:sz="0" w:space="0" w:color="auto"/>
            <w:right w:val="none" w:sz="0" w:space="0" w:color="auto"/>
          </w:divBdr>
        </w:div>
        <w:div w:id="991517720">
          <w:marLeft w:val="979"/>
          <w:marRight w:val="0"/>
          <w:marTop w:val="86"/>
          <w:marBottom w:val="119"/>
          <w:divBdr>
            <w:top w:val="none" w:sz="0" w:space="0" w:color="auto"/>
            <w:left w:val="none" w:sz="0" w:space="0" w:color="auto"/>
            <w:bottom w:val="none" w:sz="0" w:space="0" w:color="auto"/>
            <w:right w:val="none" w:sz="0" w:space="0" w:color="auto"/>
          </w:divBdr>
        </w:div>
        <w:div w:id="860315128">
          <w:marLeft w:val="979"/>
          <w:marRight w:val="0"/>
          <w:marTop w:val="86"/>
          <w:marBottom w:val="119"/>
          <w:divBdr>
            <w:top w:val="none" w:sz="0" w:space="0" w:color="auto"/>
            <w:left w:val="none" w:sz="0" w:space="0" w:color="auto"/>
            <w:bottom w:val="none" w:sz="0" w:space="0" w:color="auto"/>
            <w:right w:val="none" w:sz="0" w:space="0" w:color="auto"/>
          </w:divBdr>
        </w:div>
        <w:div w:id="177354518">
          <w:marLeft w:val="979"/>
          <w:marRight w:val="0"/>
          <w:marTop w:val="86"/>
          <w:marBottom w:val="119"/>
          <w:divBdr>
            <w:top w:val="none" w:sz="0" w:space="0" w:color="auto"/>
            <w:left w:val="none" w:sz="0" w:space="0" w:color="auto"/>
            <w:bottom w:val="none" w:sz="0" w:space="0" w:color="auto"/>
            <w:right w:val="none" w:sz="0" w:space="0" w:color="auto"/>
          </w:divBdr>
        </w:div>
      </w:divsChild>
    </w:div>
    <w:div w:id="1345859319">
      <w:bodyDiv w:val="1"/>
      <w:marLeft w:val="0"/>
      <w:marRight w:val="0"/>
      <w:marTop w:val="0"/>
      <w:marBottom w:val="0"/>
      <w:divBdr>
        <w:top w:val="none" w:sz="0" w:space="0" w:color="auto"/>
        <w:left w:val="none" w:sz="0" w:space="0" w:color="auto"/>
        <w:bottom w:val="none" w:sz="0" w:space="0" w:color="auto"/>
        <w:right w:val="none" w:sz="0" w:space="0" w:color="auto"/>
      </w:divBdr>
      <w:divsChild>
        <w:div w:id="1471556938">
          <w:marLeft w:val="706"/>
          <w:marRight w:val="0"/>
          <w:marTop w:val="0"/>
          <w:marBottom w:val="0"/>
          <w:divBdr>
            <w:top w:val="none" w:sz="0" w:space="0" w:color="auto"/>
            <w:left w:val="none" w:sz="0" w:space="0" w:color="auto"/>
            <w:bottom w:val="none" w:sz="0" w:space="0" w:color="auto"/>
            <w:right w:val="none" w:sz="0" w:space="0" w:color="auto"/>
          </w:divBdr>
        </w:div>
        <w:div w:id="2067560916">
          <w:marLeft w:val="706"/>
          <w:marRight w:val="0"/>
          <w:marTop w:val="0"/>
          <w:marBottom w:val="0"/>
          <w:divBdr>
            <w:top w:val="none" w:sz="0" w:space="0" w:color="auto"/>
            <w:left w:val="none" w:sz="0" w:space="0" w:color="auto"/>
            <w:bottom w:val="none" w:sz="0" w:space="0" w:color="auto"/>
            <w:right w:val="none" w:sz="0" w:space="0" w:color="auto"/>
          </w:divBdr>
        </w:div>
        <w:div w:id="1838573836">
          <w:marLeft w:val="2218"/>
          <w:marRight w:val="0"/>
          <w:marTop w:val="120"/>
          <w:marBottom w:val="120"/>
          <w:divBdr>
            <w:top w:val="none" w:sz="0" w:space="0" w:color="auto"/>
            <w:left w:val="none" w:sz="0" w:space="0" w:color="auto"/>
            <w:bottom w:val="none" w:sz="0" w:space="0" w:color="auto"/>
            <w:right w:val="none" w:sz="0" w:space="0" w:color="auto"/>
          </w:divBdr>
        </w:div>
        <w:div w:id="149257245">
          <w:marLeft w:val="2218"/>
          <w:marRight w:val="0"/>
          <w:marTop w:val="120"/>
          <w:marBottom w:val="120"/>
          <w:divBdr>
            <w:top w:val="none" w:sz="0" w:space="0" w:color="auto"/>
            <w:left w:val="none" w:sz="0" w:space="0" w:color="auto"/>
            <w:bottom w:val="none" w:sz="0" w:space="0" w:color="auto"/>
            <w:right w:val="none" w:sz="0" w:space="0" w:color="auto"/>
          </w:divBdr>
        </w:div>
        <w:div w:id="131292412">
          <w:marLeft w:val="2218"/>
          <w:marRight w:val="0"/>
          <w:marTop w:val="120"/>
          <w:marBottom w:val="120"/>
          <w:divBdr>
            <w:top w:val="none" w:sz="0" w:space="0" w:color="auto"/>
            <w:left w:val="none" w:sz="0" w:space="0" w:color="auto"/>
            <w:bottom w:val="none" w:sz="0" w:space="0" w:color="auto"/>
            <w:right w:val="none" w:sz="0" w:space="0" w:color="auto"/>
          </w:divBdr>
        </w:div>
      </w:divsChild>
    </w:div>
    <w:div w:id="1429042262">
      <w:bodyDiv w:val="1"/>
      <w:marLeft w:val="0"/>
      <w:marRight w:val="0"/>
      <w:marTop w:val="0"/>
      <w:marBottom w:val="0"/>
      <w:divBdr>
        <w:top w:val="none" w:sz="0" w:space="0" w:color="auto"/>
        <w:left w:val="none" w:sz="0" w:space="0" w:color="auto"/>
        <w:bottom w:val="none" w:sz="0" w:space="0" w:color="auto"/>
        <w:right w:val="none" w:sz="0" w:space="0" w:color="auto"/>
      </w:divBdr>
      <w:divsChild>
        <w:div w:id="931014240">
          <w:marLeft w:val="547"/>
          <w:marRight w:val="0"/>
          <w:marTop w:val="120"/>
          <w:marBottom w:val="0"/>
          <w:divBdr>
            <w:top w:val="none" w:sz="0" w:space="0" w:color="auto"/>
            <w:left w:val="none" w:sz="0" w:space="0" w:color="auto"/>
            <w:bottom w:val="none" w:sz="0" w:space="0" w:color="auto"/>
            <w:right w:val="none" w:sz="0" w:space="0" w:color="auto"/>
          </w:divBdr>
        </w:div>
      </w:divsChild>
    </w:div>
    <w:div w:id="1461723965">
      <w:bodyDiv w:val="1"/>
      <w:marLeft w:val="0"/>
      <w:marRight w:val="0"/>
      <w:marTop w:val="0"/>
      <w:marBottom w:val="0"/>
      <w:divBdr>
        <w:top w:val="none" w:sz="0" w:space="0" w:color="auto"/>
        <w:left w:val="none" w:sz="0" w:space="0" w:color="auto"/>
        <w:bottom w:val="none" w:sz="0" w:space="0" w:color="auto"/>
        <w:right w:val="none" w:sz="0" w:space="0" w:color="auto"/>
      </w:divBdr>
      <w:divsChild>
        <w:div w:id="20862616">
          <w:marLeft w:val="187"/>
          <w:marRight w:val="0"/>
          <w:marTop w:val="0"/>
          <w:marBottom w:val="0"/>
          <w:divBdr>
            <w:top w:val="none" w:sz="0" w:space="0" w:color="auto"/>
            <w:left w:val="none" w:sz="0" w:space="0" w:color="auto"/>
            <w:bottom w:val="none" w:sz="0" w:space="0" w:color="auto"/>
            <w:right w:val="none" w:sz="0" w:space="0" w:color="auto"/>
          </w:divBdr>
        </w:div>
        <w:div w:id="972490698">
          <w:marLeft w:val="187"/>
          <w:marRight w:val="0"/>
          <w:marTop w:val="0"/>
          <w:marBottom w:val="0"/>
          <w:divBdr>
            <w:top w:val="none" w:sz="0" w:space="0" w:color="auto"/>
            <w:left w:val="none" w:sz="0" w:space="0" w:color="auto"/>
            <w:bottom w:val="none" w:sz="0" w:space="0" w:color="auto"/>
            <w:right w:val="none" w:sz="0" w:space="0" w:color="auto"/>
          </w:divBdr>
        </w:div>
      </w:divsChild>
    </w:div>
    <w:div w:id="1532494808">
      <w:bodyDiv w:val="1"/>
      <w:marLeft w:val="0"/>
      <w:marRight w:val="0"/>
      <w:marTop w:val="0"/>
      <w:marBottom w:val="0"/>
      <w:divBdr>
        <w:top w:val="none" w:sz="0" w:space="0" w:color="auto"/>
        <w:left w:val="none" w:sz="0" w:space="0" w:color="auto"/>
        <w:bottom w:val="none" w:sz="0" w:space="0" w:color="auto"/>
        <w:right w:val="none" w:sz="0" w:space="0" w:color="auto"/>
      </w:divBdr>
      <w:divsChild>
        <w:div w:id="672151199">
          <w:marLeft w:val="720"/>
          <w:marRight w:val="0"/>
          <w:marTop w:val="0"/>
          <w:marBottom w:val="0"/>
          <w:divBdr>
            <w:top w:val="none" w:sz="0" w:space="0" w:color="auto"/>
            <w:left w:val="none" w:sz="0" w:space="0" w:color="auto"/>
            <w:bottom w:val="none" w:sz="0" w:space="0" w:color="auto"/>
            <w:right w:val="none" w:sz="0" w:space="0" w:color="auto"/>
          </w:divBdr>
        </w:div>
        <w:div w:id="127555642">
          <w:marLeft w:val="720"/>
          <w:marRight w:val="0"/>
          <w:marTop w:val="0"/>
          <w:marBottom w:val="0"/>
          <w:divBdr>
            <w:top w:val="none" w:sz="0" w:space="0" w:color="auto"/>
            <w:left w:val="none" w:sz="0" w:space="0" w:color="auto"/>
            <w:bottom w:val="none" w:sz="0" w:space="0" w:color="auto"/>
            <w:right w:val="none" w:sz="0" w:space="0" w:color="auto"/>
          </w:divBdr>
        </w:div>
      </w:divsChild>
    </w:div>
    <w:div w:id="1575117065">
      <w:bodyDiv w:val="1"/>
      <w:marLeft w:val="0"/>
      <w:marRight w:val="0"/>
      <w:marTop w:val="0"/>
      <w:marBottom w:val="0"/>
      <w:divBdr>
        <w:top w:val="none" w:sz="0" w:space="0" w:color="auto"/>
        <w:left w:val="none" w:sz="0" w:space="0" w:color="auto"/>
        <w:bottom w:val="none" w:sz="0" w:space="0" w:color="auto"/>
        <w:right w:val="none" w:sz="0" w:space="0" w:color="auto"/>
      </w:divBdr>
      <w:divsChild>
        <w:div w:id="1347252817">
          <w:marLeft w:val="1440"/>
          <w:marRight w:val="0"/>
          <w:marTop w:val="60"/>
          <w:marBottom w:val="60"/>
          <w:divBdr>
            <w:top w:val="none" w:sz="0" w:space="0" w:color="auto"/>
            <w:left w:val="none" w:sz="0" w:space="0" w:color="auto"/>
            <w:bottom w:val="none" w:sz="0" w:space="0" w:color="auto"/>
            <w:right w:val="none" w:sz="0" w:space="0" w:color="auto"/>
          </w:divBdr>
        </w:div>
        <w:div w:id="823277489">
          <w:marLeft w:val="720"/>
          <w:marRight w:val="0"/>
          <w:marTop w:val="60"/>
          <w:marBottom w:val="60"/>
          <w:divBdr>
            <w:top w:val="none" w:sz="0" w:space="0" w:color="auto"/>
            <w:left w:val="none" w:sz="0" w:space="0" w:color="auto"/>
            <w:bottom w:val="none" w:sz="0" w:space="0" w:color="auto"/>
            <w:right w:val="none" w:sz="0" w:space="0" w:color="auto"/>
          </w:divBdr>
        </w:div>
        <w:div w:id="709962112">
          <w:marLeft w:val="1440"/>
          <w:marRight w:val="0"/>
          <w:marTop w:val="60"/>
          <w:marBottom w:val="60"/>
          <w:divBdr>
            <w:top w:val="none" w:sz="0" w:space="0" w:color="auto"/>
            <w:left w:val="none" w:sz="0" w:space="0" w:color="auto"/>
            <w:bottom w:val="none" w:sz="0" w:space="0" w:color="auto"/>
            <w:right w:val="none" w:sz="0" w:space="0" w:color="auto"/>
          </w:divBdr>
        </w:div>
        <w:div w:id="593637417">
          <w:marLeft w:val="1440"/>
          <w:marRight w:val="0"/>
          <w:marTop w:val="60"/>
          <w:marBottom w:val="60"/>
          <w:divBdr>
            <w:top w:val="none" w:sz="0" w:space="0" w:color="auto"/>
            <w:left w:val="none" w:sz="0" w:space="0" w:color="auto"/>
            <w:bottom w:val="none" w:sz="0" w:space="0" w:color="auto"/>
            <w:right w:val="none" w:sz="0" w:space="0" w:color="auto"/>
          </w:divBdr>
        </w:div>
        <w:div w:id="975600088">
          <w:marLeft w:val="720"/>
          <w:marRight w:val="0"/>
          <w:marTop w:val="60"/>
          <w:marBottom w:val="60"/>
          <w:divBdr>
            <w:top w:val="none" w:sz="0" w:space="0" w:color="auto"/>
            <w:left w:val="none" w:sz="0" w:space="0" w:color="auto"/>
            <w:bottom w:val="none" w:sz="0" w:space="0" w:color="auto"/>
            <w:right w:val="none" w:sz="0" w:space="0" w:color="auto"/>
          </w:divBdr>
        </w:div>
        <w:div w:id="1837308165">
          <w:marLeft w:val="1440"/>
          <w:marRight w:val="0"/>
          <w:marTop w:val="60"/>
          <w:marBottom w:val="60"/>
          <w:divBdr>
            <w:top w:val="none" w:sz="0" w:space="0" w:color="auto"/>
            <w:left w:val="none" w:sz="0" w:space="0" w:color="auto"/>
            <w:bottom w:val="none" w:sz="0" w:space="0" w:color="auto"/>
            <w:right w:val="none" w:sz="0" w:space="0" w:color="auto"/>
          </w:divBdr>
        </w:div>
        <w:div w:id="1563906644">
          <w:marLeft w:val="1440"/>
          <w:marRight w:val="0"/>
          <w:marTop w:val="60"/>
          <w:marBottom w:val="60"/>
          <w:divBdr>
            <w:top w:val="none" w:sz="0" w:space="0" w:color="auto"/>
            <w:left w:val="none" w:sz="0" w:space="0" w:color="auto"/>
            <w:bottom w:val="none" w:sz="0" w:space="0" w:color="auto"/>
            <w:right w:val="none" w:sz="0" w:space="0" w:color="auto"/>
          </w:divBdr>
        </w:div>
        <w:div w:id="2116485809">
          <w:marLeft w:val="720"/>
          <w:marRight w:val="0"/>
          <w:marTop w:val="60"/>
          <w:marBottom w:val="60"/>
          <w:divBdr>
            <w:top w:val="none" w:sz="0" w:space="0" w:color="auto"/>
            <w:left w:val="none" w:sz="0" w:space="0" w:color="auto"/>
            <w:bottom w:val="none" w:sz="0" w:space="0" w:color="auto"/>
            <w:right w:val="none" w:sz="0" w:space="0" w:color="auto"/>
          </w:divBdr>
        </w:div>
        <w:div w:id="1177647992">
          <w:marLeft w:val="1440"/>
          <w:marRight w:val="0"/>
          <w:marTop w:val="60"/>
          <w:marBottom w:val="60"/>
          <w:divBdr>
            <w:top w:val="none" w:sz="0" w:space="0" w:color="auto"/>
            <w:left w:val="none" w:sz="0" w:space="0" w:color="auto"/>
            <w:bottom w:val="none" w:sz="0" w:space="0" w:color="auto"/>
            <w:right w:val="none" w:sz="0" w:space="0" w:color="auto"/>
          </w:divBdr>
        </w:div>
      </w:divsChild>
    </w:div>
    <w:div w:id="1579710554">
      <w:bodyDiv w:val="1"/>
      <w:marLeft w:val="0"/>
      <w:marRight w:val="0"/>
      <w:marTop w:val="0"/>
      <w:marBottom w:val="0"/>
      <w:divBdr>
        <w:top w:val="none" w:sz="0" w:space="0" w:color="auto"/>
        <w:left w:val="none" w:sz="0" w:space="0" w:color="auto"/>
        <w:bottom w:val="none" w:sz="0" w:space="0" w:color="auto"/>
        <w:right w:val="none" w:sz="0" w:space="0" w:color="auto"/>
      </w:divBdr>
      <w:divsChild>
        <w:div w:id="325279223">
          <w:marLeft w:val="547"/>
          <w:marRight w:val="0"/>
          <w:marTop w:val="96"/>
          <w:marBottom w:val="0"/>
          <w:divBdr>
            <w:top w:val="none" w:sz="0" w:space="0" w:color="auto"/>
            <w:left w:val="none" w:sz="0" w:space="0" w:color="auto"/>
            <w:bottom w:val="none" w:sz="0" w:space="0" w:color="auto"/>
            <w:right w:val="none" w:sz="0" w:space="0" w:color="auto"/>
          </w:divBdr>
        </w:div>
      </w:divsChild>
    </w:div>
    <w:div w:id="1624073302">
      <w:bodyDiv w:val="1"/>
      <w:marLeft w:val="0"/>
      <w:marRight w:val="0"/>
      <w:marTop w:val="0"/>
      <w:marBottom w:val="0"/>
      <w:divBdr>
        <w:top w:val="none" w:sz="0" w:space="0" w:color="auto"/>
        <w:left w:val="none" w:sz="0" w:space="0" w:color="auto"/>
        <w:bottom w:val="none" w:sz="0" w:space="0" w:color="auto"/>
        <w:right w:val="none" w:sz="0" w:space="0" w:color="auto"/>
      </w:divBdr>
      <w:divsChild>
        <w:div w:id="651713882">
          <w:marLeft w:val="547"/>
          <w:marRight w:val="0"/>
          <w:marTop w:val="0"/>
          <w:marBottom w:val="0"/>
          <w:divBdr>
            <w:top w:val="none" w:sz="0" w:space="0" w:color="auto"/>
            <w:left w:val="none" w:sz="0" w:space="0" w:color="auto"/>
            <w:bottom w:val="none" w:sz="0" w:space="0" w:color="auto"/>
            <w:right w:val="none" w:sz="0" w:space="0" w:color="auto"/>
          </w:divBdr>
        </w:div>
      </w:divsChild>
    </w:div>
    <w:div w:id="1637685235">
      <w:bodyDiv w:val="1"/>
      <w:marLeft w:val="0"/>
      <w:marRight w:val="0"/>
      <w:marTop w:val="0"/>
      <w:marBottom w:val="0"/>
      <w:divBdr>
        <w:top w:val="none" w:sz="0" w:space="0" w:color="auto"/>
        <w:left w:val="none" w:sz="0" w:space="0" w:color="auto"/>
        <w:bottom w:val="none" w:sz="0" w:space="0" w:color="auto"/>
        <w:right w:val="none" w:sz="0" w:space="0" w:color="auto"/>
      </w:divBdr>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 w:id="1779837042">
      <w:bodyDiv w:val="1"/>
      <w:marLeft w:val="0"/>
      <w:marRight w:val="0"/>
      <w:marTop w:val="0"/>
      <w:marBottom w:val="0"/>
      <w:divBdr>
        <w:top w:val="none" w:sz="0" w:space="0" w:color="auto"/>
        <w:left w:val="none" w:sz="0" w:space="0" w:color="auto"/>
        <w:bottom w:val="none" w:sz="0" w:space="0" w:color="auto"/>
        <w:right w:val="none" w:sz="0" w:space="0" w:color="auto"/>
      </w:divBdr>
      <w:divsChild>
        <w:div w:id="1189372190">
          <w:marLeft w:val="432"/>
          <w:marRight w:val="0"/>
          <w:marTop w:val="151"/>
          <w:marBottom w:val="151"/>
          <w:divBdr>
            <w:top w:val="none" w:sz="0" w:space="0" w:color="auto"/>
            <w:left w:val="none" w:sz="0" w:space="0" w:color="auto"/>
            <w:bottom w:val="none" w:sz="0" w:space="0" w:color="auto"/>
            <w:right w:val="none" w:sz="0" w:space="0" w:color="auto"/>
          </w:divBdr>
        </w:div>
        <w:div w:id="1516504585">
          <w:marLeft w:val="432"/>
          <w:marRight w:val="0"/>
          <w:marTop w:val="151"/>
          <w:marBottom w:val="151"/>
          <w:divBdr>
            <w:top w:val="none" w:sz="0" w:space="0" w:color="auto"/>
            <w:left w:val="none" w:sz="0" w:space="0" w:color="auto"/>
            <w:bottom w:val="none" w:sz="0" w:space="0" w:color="auto"/>
            <w:right w:val="none" w:sz="0" w:space="0" w:color="auto"/>
          </w:divBdr>
        </w:div>
        <w:div w:id="113789493">
          <w:marLeft w:val="432"/>
          <w:marRight w:val="0"/>
          <w:marTop w:val="151"/>
          <w:marBottom w:val="151"/>
          <w:divBdr>
            <w:top w:val="none" w:sz="0" w:space="0" w:color="auto"/>
            <w:left w:val="none" w:sz="0" w:space="0" w:color="auto"/>
            <w:bottom w:val="none" w:sz="0" w:space="0" w:color="auto"/>
            <w:right w:val="none" w:sz="0" w:space="0" w:color="auto"/>
          </w:divBdr>
        </w:div>
        <w:div w:id="2009751628">
          <w:marLeft w:val="432"/>
          <w:marRight w:val="0"/>
          <w:marTop w:val="151"/>
          <w:marBottom w:val="151"/>
          <w:divBdr>
            <w:top w:val="none" w:sz="0" w:space="0" w:color="auto"/>
            <w:left w:val="none" w:sz="0" w:space="0" w:color="auto"/>
            <w:bottom w:val="none" w:sz="0" w:space="0" w:color="auto"/>
            <w:right w:val="none" w:sz="0" w:space="0" w:color="auto"/>
          </w:divBdr>
        </w:div>
      </w:divsChild>
    </w:div>
    <w:div w:id="1807312537">
      <w:bodyDiv w:val="1"/>
      <w:marLeft w:val="0"/>
      <w:marRight w:val="0"/>
      <w:marTop w:val="0"/>
      <w:marBottom w:val="0"/>
      <w:divBdr>
        <w:top w:val="none" w:sz="0" w:space="0" w:color="auto"/>
        <w:left w:val="none" w:sz="0" w:space="0" w:color="auto"/>
        <w:bottom w:val="none" w:sz="0" w:space="0" w:color="auto"/>
        <w:right w:val="none" w:sz="0" w:space="0" w:color="auto"/>
      </w:divBdr>
    </w:div>
    <w:div w:id="1815174266">
      <w:bodyDiv w:val="1"/>
      <w:marLeft w:val="0"/>
      <w:marRight w:val="0"/>
      <w:marTop w:val="0"/>
      <w:marBottom w:val="0"/>
      <w:divBdr>
        <w:top w:val="none" w:sz="0" w:space="0" w:color="auto"/>
        <w:left w:val="none" w:sz="0" w:space="0" w:color="auto"/>
        <w:bottom w:val="none" w:sz="0" w:space="0" w:color="auto"/>
        <w:right w:val="none" w:sz="0" w:space="0" w:color="auto"/>
      </w:divBdr>
    </w:div>
    <w:div w:id="1834105609">
      <w:bodyDiv w:val="1"/>
      <w:marLeft w:val="0"/>
      <w:marRight w:val="0"/>
      <w:marTop w:val="0"/>
      <w:marBottom w:val="0"/>
      <w:divBdr>
        <w:top w:val="none" w:sz="0" w:space="0" w:color="auto"/>
        <w:left w:val="none" w:sz="0" w:space="0" w:color="auto"/>
        <w:bottom w:val="none" w:sz="0" w:space="0" w:color="auto"/>
        <w:right w:val="none" w:sz="0" w:space="0" w:color="auto"/>
      </w:divBdr>
      <w:divsChild>
        <w:div w:id="103693873">
          <w:marLeft w:val="547"/>
          <w:marRight w:val="0"/>
          <w:marTop w:val="0"/>
          <w:marBottom w:val="0"/>
          <w:divBdr>
            <w:top w:val="none" w:sz="0" w:space="0" w:color="auto"/>
            <w:left w:val="none" w:sz="0" w:space="0" w:color="auto"/>
            <w:bottom w:val="none" w:sz="0" w:space="0" w:color="auto"/>
            <w:right w:val="none" w:sz="0" w:space="0" w:color="auto"/>
          </w:divBdr>
        </w:div>
      </w:divsChild>
    </w:div>
    <w:div w:id="1843814972">
      <w:bodyDiv w:val="1"/>
      <w:marLeft w:val="0"/>
      <w:marRight w:val="0"/>
      <w:marTop w:val="0"/>
      <w:marBottom w:val="0"/>
      <w:divBdr>
        <w:top w:val="none" w:sz="0" w:space="0" w:color="auto"/>
        <w:left w:val="none" w:sz="0" w:space="0" w:color="auto"/>
        <w:bottom w:val="none" w:sz="0" w:space="0" w:color="auto"/>
        <w:right w:val="none" w:sz="0" w:space="0" w:color="auto"/>
      </w:divBdr>
      <w:divsChild>
        <w:div w:id="170217040">
          <w:marLeft w:val="547"/>
          <w:marRight w:val="0"/>
          <w:marTop w:val="0"/>
          <w:marBottom w:val="0"/>
          <w:divBdr>
            <w:top w:val="none" w:sz="0" w:space="0" w:color="auto"/>
            <w:left w:val="none" w:sz="0" w:space="0" w:color="auto"/>
            <w:bottom w:val="none" w:sz="0" w:space="0" w:color="auto"/>
            <w:right w:val="none" w:sz="0" w:space="0" w:color="auto"/>
          </w:divBdr>
        </w:div>
        <w:div w:id="1615284413">
          <w:marLeft w:val="547"/>
          <w:marRight w:val="0"/>
          <w:marTop w:val="0"/>
          <w:marBottom w:val="0"/>
          <w:divBdr>
            <w:top w:val="none" w:sz="0" w:space="0" w:color="auto"/>
            <w:left w:val="none" w:sz="0" w:space="0" w:color="auto"/>
            <w:bottom w:val="none" w:sz="0" w:space="0" w:color="auto"/>
            <w:right w:val="none" w:sz="0" w:space="0" w:color="auto"/>
          </w:divBdr>
        </w:div>
        <w:div w:id="102892417">
          <w:marLeft w:val="547"/>
          <w:marRight w:val="0"/>
          <w:marTop w:val="0"/>
          <w:marBottom w:val="0"/>
          <w:divBdr>
            <w:top w:val="none" w:sz="0" w:space="0" w:color="auto"/>
            <w:left w:val="none" w:sz="0" w:space="0" w:color="auto"/>
            <w:bottom w:val="none" w:sz="0" w:space="0" w:color="auto"/>
            <w:right w:val="none" w:sz="0" w:space="0" w:color="auto"/>
          </w:divBdr>
        </w:div>
      </w:divsChild>
    </w:div>
    <w:div w:id="1847133740">
      <w:bodyDiv w:val="1"/>
      <w:marLeft w:val="0"/>
      <w:marRight w:val="0"/>
      <w:marTop w:val="0"/>
      <w:marBottom w:val="0"/>
      <w:divBdr>
        <w:top w:val="none" w:sz="0" w:space="0" w:color="auto"/>
        <w:left w:val="none" w:sz="0" w:space="0" w:color="auto"/>
        <w:bottom w:val="none" w:sz="0" w:space="0" w:color="auto"/>
        <w:right w:val="none" w:sz="0" w:space="0" w:color="auto"/>
      </w:divBdr>
      <w:divsChild>
        <w:div w:id="1633099969">
          <w:marLeft w:val="1541"/>
          <w:marRight w:val="0"/>
          <w:marTop w:val="115"/>
          <w:marBottom w:val="0"/>
          <w:divBdr>
            <w:top w:val="none" w:sz="0" w:space="0" w:color="auto"/>
            <w:left w:val="none" w:sz="0" w:space="0" w:color="auto"/>
            <w:bottom w:val="none" w:sz="0" w:space="0" w:color="auto"/>
            <w:right w:val="none" w:sz="0" w:space="0" w:color="auto"/>
          </w:divBdr>
        </w:div>
        <w:div w:id="716046750">
          <w:marLeft w:val="1541"/>
          <w:marRight w:val="0"/>
          <w:marTop w:val="115"/>
          <w:marBottom w:val="0"/>
          <w:divBdr>
            <w:top w:val="none" w:sz="0" w:space="0" w:color="auto"/>
            <w:left w:val="none" w:sz="0" w:space="0" w:color="auto"/>
            <w:bottom w:val="none" w:sz="0" w:space="0" w:color="auto"/>
            <w:right w:val="none" w:sz="0" w:space="0" w:color="auto"/>
          </w:divBdr>
        </w:div>
        <w:div w:id="24212965">
          <w:marLeft w:val="1541"/>
          <w:marRight w:val="0"/>
          <w:marTop w:val="115"/>
          <w:marBottom w:val="0"/>
          <w:divBdr>
            <w:top w:val="none" w:sz="0" w:space="0" w:color="auto"/>
            <w:left w:val="none" w:sz="0" w:space="0" w:color="auto"/>
            <w:bottom w:val="none" w:sz="0" w:space="0" w:color="auto"/>
            <w:right w:val="none" w:sz="0" w:space="0" w:color="auto"/>
          </w:divBdr>
        </w:div>
        <w:div w:id="37365625">
          <w:marLeft w:val="821"/>
          <w:marRight w:val="0"/>
          <w:marTop w:val="134"/>
          <w:marBottom w:val="0"/>
          <w:divBdr>
            <w:top w:val="none" w:sz="0" w:space="0" w:color="auto"/>
            <w:left w:val="none" w:sz="0" w:space="0" w:color="auto"/>
            <w:bottom w:val="none" w:sz="0" w:space="0" w:color="auto"/>
            <w:right w:val="none" w:sz="0" w:space="0" w:color="auto"/>
          </w:divBdr>
        </w:div>
        <w:div w:id="1367560947">
          <w:marLeft w:val="1541"/>
          <w:marRight w:val="0"/>
          <w:marTop w:val="115"/>
          <w:marBottom w:val="0"/>
          <w:divBdr>
            <w:top w:val="none" w:sz="0" w:space="0" w:color="auto"/>
            <w:left w:val="none" w:sz="0" w:space="0" w:color="auto"/>
            <w:bottom w:val="none" w:sz="0" w:space="0" w:color="auto"/>
            <w:right w:val="none" w:sz="0" w:space="0" w:color="auto"/>
          </w:divBdr>
        </w:div>
        <w:div w:id="1637366947">
          <w:marLeft w:val="1541"/>
          <w:marRight w:val="0"/>
          <w:marTop w:val="115"/>
          <w:marBottom w:val="0"/>
          <w:divBdr>
            <w:top w:val="none" w:sz="0" w:space="0" w:color="auto"/>
            <w:left w:val="none" w:sz="0" w:space="0" w:color="auto"/>
            <w:bottom w:val="none" w:sz="0" w:space="0" w:color="auto"/>
            <w:right w:val="none" w:sz="0" w:space="0" w:color="auto"/>
          </w:divBdr>
        </w:div>
        <w:div w:id="1437797890">
          <w:marLeft w:val="821"/>
          <w:marRight w:val="0"/>
          <w:marTop w:val="134"/>
          <w:marBottom w:val="0"/>
          <w:divBdr>
            <w:top w:val="none" w:sz="0" w:space="0" w:color="auto"/>
            <w:left w:val="none" w:sz="0" w:space="0" w:color="auto"/>
            <w:bottom w:val="none" w:sz="0" w:space="0" w:color="auto"/>
            <w:right w:val="none" w:sz="0" w:space="0" w:color="auto"/>
          </w:divBdr>
        </w:div>
      </w:divsChild>
    </w:div>
    <w:div w:id="1884318334">
      <w:bodyDiv w:val="1"/>
      <w:marLeft w:val="0"/>
      <w:marRight w:val="0"/>
      <w:marTop w:val="0"/>
      <w:marBottom w:val="0"/>
      <w:divBdr>
        <w:top w:val="none" w:sz="0" w:space="0" w:color="auto"/>
        <w:left w:val="none" w:sz="0" w:space="0" w:color="auto"/>
        <w:bottom w:val="none" w:sz="0" w:space="0" w:color="auto"/>
        <w:right w:val="none" w:sz="0" w:space="0" w:color="auto"/>
      </w:divBdr>
      <w:divsChild>
        <w:div w:id="947346892">
          <w:marLeft w:val="1526"/>
          <w:marRight w:val="0"/>
          <w:marTop w:val="120"/>
          <w:marBottom w:val="120"/>
          <w:divBdr>
            <w:top w:val="none" w:sz="0" w:space="0" w:color="auto"/>
            <w:left w:val="none" w:sz="0" w:space="0" w:color="auto"/>
            <w:bottom w:val="none" w:sz="0" w:space="0" w:color="auto"/>
            <w:right w:val="none" w:sz="0" w:space="0" w:color="auto"/>
          </w:divBdr>
        </w:div>
        <w:div w:id="1637761672">
          <w:marLeft w:val="1526"/>
          <w:marRight w:val="0"/>
          <w:marTop w:val="120"/>
          <w:marBottom w:val="120"/>
          <w:divBdr>
            <w:top w:val="none" w:sz="0" w:space="0" w:color="auto"/>
            <w:left w:val="none" w:sz="0" w:space="0" w:color="auto"/>
            <w:bottom w:val="none" w:sz="0" w:space="0" w:color="auto"/>
            <w:right w:val="none" w:sz="0" w:space="0" w:color="auto"/>
          </w:divBdr>
        </w:div>
        <w:div w:id="1785347712">
          <w:marLeft w:val="1526"/>
          <w:marRight w:val="0"/>
          <w:marTop w:val="120"/>
          <w:marBottom w:val="120"/>
          <w:divBdr>
            <w:top w:val="none" w:sz="0" w:space="0" w:color="auto"/>
            <w:left w:val="none" w:sz="0" w:space="0" w:color="auto"/>
            <w:bottom w:val="none" w:sz="0" w:space="0" w:color="auto"/>
            <w:right w:val="none" w:sz="0" w:space="0" w:color="auto"/>
          </w:divBdr>
        </w:div>
        <w:div w:id="1350450206">
          <w:marLeft w:val="1526"/>
          <w:marRight w:val="0"/>
          <w:marTop w:val="120"/>
          <w:marBottom w:val="120"/>
          <w:divBdr>
            <w:top w:val="none" w:sz="0" w:space="0" w:color="auto"/>
            <w:left w:val="none" w:sz="0" w:space="0" w:color="auto"/>
            <w:bottom w:val="none" w:sz="0" w:space="0" w:color="auto"/>
            <w:right w:val="none" w:sz="0" w:space="0" w:color="auto"/>
          </w:divBdr>
        </w:div>
      </w:divsChild>
    </w:div>
    <w:div w:id="1909225906">
      <w:bodyDiv w:val="1"/>
      <w:marLeft w:val="0"/>
      <w:marRight w:val="0"/>
      <w:marTop w:val="0"/>
      <w:marBottom w:val="0"/>
      <w:divBdr>
        <w:top w:val="none" w:sz="0" w:space="0" w:color="auto"/>
        <w:left w:val="none" w:sz="0" w:space="0" w:color="auto"/>
        <w:bottom w:val="none" w:sz="0" w:space="0" w:color="auto"/>
        <w:right w:val="none" w:sz="0" w:space="0" w:color="auto"/>
      </w:divBdr>
      <w:divsChild>
        <w:div w:id="657417149">
          <w:marLeft w:val="547"/>
          <w:marRight w:val="0"/>
          <w:marTop w:val="0"/>
          <w:marBottom w:val="0"/>
          <w:divBdr>
            <w:top w:val="none" w:sz="0" w:space="0" w:color="auto"/>
            <w:left w:val="none" w:sz="0" w:space="0" w:color="auto"/>
            <w:bottom w:val="none" w:sz="0" w:space="0" w:color="auto"/>
            <w:right w:val="none" w:sz="0" w:space="0" w:color="auto"/>
          </w:divBdr>
        </w:div>
      </w:divsChild>
    </w:div>
    <w:div w:id="1958178872">
      <w:bodyDiv w:val="1"/>
      <w:marLeft w:val="0"/>
      <w:marRight w:val="0"/>
      <w:marTop w:val="0"/>
      <w:marBottom w:val="0"/>
      <w:divBdr>
        <w:top w:val="none" w:sz="0" w:space="0" w:color="auto"/>
        <w:left w:val="none" w:sz="0" w:space="0" w:color="auto"/>
        <w:bottom w:val="none" w:sz="0" w:space="0" w:color="auto"/>
        <w:right w:val="none" w:sz="0" w:space="0" w:color="auto"/>
      </w:divBdr>
      <w:divsChild>
        <w:div w:id="2144614694">
          <w:marLeft w:val="706"/>
          <w:marRight w:val="0"/>
          <w:marTop w:val="200"/>
          <w:marBottom w:val="0"/>
          <w:divBdr>
            <w:top w:val="none" w:sz="0" w:space="0" w:color="auto"/>
            <w:left w:val="none" w:sz="0" w:space="0" w:color="auto"/>
            <w:bottom w:val="none" w:sz="0" w:space="0" w:color="auto"/>
            <w:right w:val="none" w:sz="0" w:space="0" w:color="auto"/>
          </w:divBdr>
        </w:div>
        <w:div w:id="1950356103">
          <w:marLeft w:val="706"/>
          <w:marRight w:val="0"/>
          <w:marTop w:val="200"/>
          <w:marBottom w:val="0"/>
          <w:divBdr>
            <w:top w:val="none" w:sz="0" w:space="0" w:color="auto"/>
            <w:left w:val="none" w:sz="0" w:space="0" w:color="auto"/>
            <w:bottom w:val="none" w:sz="0" w:space="0" w:color="auto"/>
            <w:right w:val="none" w:sz="0" w:space="0" w:color="auto"/>
          </w:divBdr>
        </w:div>
        <w:div w:id="1480152379">
          <w:marLeft w:val="706"/>
          <w:marRight w:val="0"/>
          <w:marTop w:val="200"/>
          <w:marBottom w:val="0"/>
          <w:divBdr>
            <w:top w:val="none" w:sz="0" w:space="0" w:color="auto"/>
            <w:left w:val="none" w:sz="0" w:space="0" w:color="auto"/>
            <w:bottom w:val="none" w:sz="0" w:space="0" w:color="auto"/>
            <w:right w:val="none" w:sz="0" w:space="0" w:color="auto"/>
          </w:divBdr>
        </w:div>
        <w:div w:id="1399092073">
          <w:marLeft w:val="2146"/>
          <w:marRight w:val="0"/>
          <w:marTop w:val="0"/>
          <w:marBottom w:val="0"/>
          <w:divBdr>
            <w:top w:val="none" w:sz="0" w:space="0" w:color="auto"/>
            <w:left w:val="none" w:sz="0" w:space="0" w:color="auto"/>
            <w:bottom w:val="none" w:sz="0" w:space="0" w:color="auto"/>
            <w:right w:val="none" w:sz="0" w:space="0" w:color="auto"/>
          </w:divBdr>
        </w:div>
        <w:div w:id="764501027">
          <w:marLeft w:val="2146"/>
          <w:marRight w:val="0"/>
          <w:marTop w:val="0"/>
          <w:marBottom w:val="0"/>
          <w:divBdr>
            <w:top w:val="none" w:sz="0" w:space="0" w:color="auto"/>
            <w:left w:val="none" w:sz="0" w:space="0" w:color="auto"/>
            <w:bottom w:val="none" w:sz="0" w:space="0" w:color="auto"/>
            <w:right w:val="none" w:sz="0" w:space="0" w:color="auto"/>
          </w:divBdr>
        </w:div>
        <w:div w:id="1349678995">
          <w:marLeft w:val="706"/>
          <w:marRight w:val="0"/>
          <w:marTop w:val="0"/>
          <w:marBottom w:val="0"/>
          <w:divBdr>
            <w:top w:val="none" w:sz="0" w:space="0" w:color="auto"/>
            <w:left w:val="none" w:sz="0" w:space="0" w:color="auto"/>
            <w:bottom w:val="none" w:sz="0" w:space="0" w:color="auto"/>
            <w:right w:val="none" w:sz="0" w:space="0" w:color="auto"/>
          </w:divBdr>
        </w:div>
        <w:div w:id="2138793443">
          <w:marLeft w:val="2146"/>
          <w:marRight w:val="0"/>
          <w:marTop w:val="0"/>
          <w:marBottom w:val="0"/>
          <w:divBdr>
            <w:top w:val="none" w:sz="0" w:space="0" w:color="auto"/>
            <w:left w:val="none" w:sz="0" w:space="0" w:color="auto"/>
            <w:bottom w:val="none" w:sz="0" w:space="0" w:color="auto"/>
            <w:right w:val="none" w:sz="0" w:space="0" w:color="auto"/>
          </w:divBdr>
        </w:div>
        <w:div w:id="1525367318">
          <w:marLeft w:val="2146"/>
          <w:marRight w:val="0"/>
          <w:marTop w:val="0"/>
          <w:marBottom w:val="0"/>
          <w:divBdr>
            <w:top w:val="none" w:sz="0" w:space="0" w:color="auto"/>
            <w:left w:val="none" w:sz="0" w:space="0" w:color="auto"/>
            <w:bottom w:val="none" w:sz="0" w:space="0" w:color="auto"/>
            <w:right w:val="none" w:sz="0" w:space="0" w:color="auto"/>
          </w:divBdr>
        </w:div>
      </w:divsChild>
    </w:div>
    <w:div w:id="1958638118">
      <w:bodyDiv w:val="1"/>
      <w:marLeft w:val="0"/>
      <w:marRight w:val="0"/>
      <w:marTop w:val="0"/>
      <w:marBottom w:val="0"/>
      <w:divBdr>
        <w:top w:val="none" w:sz="0" w:space="0" w:color="auto"/>
        <w:left w:val="none" w:sz="0" w:space="0" w:color="auto"/>
        <w:bottom w:val="none" w:sz="0" w:space="0" w:color="auto"/>
        <w:right w:val="none" w:sz="0" w:space="0" w:color="auto"/>
      </w:divBdr>
      <w:divsChild>
        <w:div w:id="189994676">
          <w:marLeft w:val="432"/>
          <w:marRight w:val="0"/>
          <w:marTop w:val="0"/>
          <w:marBottom w:val="0"/>
          <w:divBdr>
            <w:top w:val="none" w:sz="0" w:space="0" w:color="auto"/>
            <w:left w:val="none" w:sz="0" w:space="0" w:color="auto"/>
            <w:bottom w:val="none" w:sz="0" w:space="0" w:color="auto"/>
            <w:right w:val="none" w:sz="0" w:space="0" w:color="auto"/>
          </w:divBdr>
        </w:div>
      </w:divsChild>
    </w:div>
    <w:div w:id="1992323902">
      <w:bodyDiv w:val="1"/>
      <w:marLeft w:val="0"/>
      <w:marRight w:val="0"/>
      <w:marTop w:val="0"/>
      <w:marBottom w:val="0"/>
      <w:divBdr>
        <w:top w:val="none" w:sz="0" w:space="0" w:color="auto"/>
        <w:left w:val="none" w:sz="0" w:space="0" w:color="auto"/>
        <w:bottom w:val="none" w:sz="0" w:space="0" w:color="auto"/>
        <w:right w:val="none" w:sz="0" w:space="0" w:color="auto"/>
      </w:divBdr>
      <w:divsChild>
        <w:div w:id="1845171661">
          <w:marLeft w:val="547"/>
          <w:marRight w:val="0"/>
          <w:marTop w:val="0"/>
          <w:marBottom w:val="0"/>
          <w:divBdr>
            <w:top w:val="none" w:sz="0" w:space="0" w:color="auto"/>
            <w:left w:val="none" w:sz="0" w:space="0" w:color="auto"/>
            <w:bottom w:val="none" w:sz="0" w:space="0" w:color="auto"/>
            <w:right w:val="none" w:sz="0" w:space="0" w:color="auto"/>
          </w:divBdr>
        </w:div>
      </w:divsChild>
    </w:div>
    <w:div w:id="2022276429">
      <w:bodyDiv w:val="1"/>
      <w:marLeft w:val="0"/>
      <w:marRight w:val="0"/>
      <w:marTop w:val="0"/>
      <w:marBottom w:val="0"/>
      <w:divBdr>
        <w:top w:val="none" w:sz="0" w:space="0" w:color="auto"/>
        <w:left w:val="none" w:sz="0" w:space="0" w:color="auto"/>
        <w:bottom w:val="none" w:sz="0" w:space="0" w:color="auto"/>
        <w:right w:val="none" w:sz="0" w:space="0" w:color="auto"/>
      </w:divBdr>
      <w:divsChild>
        <w:div w:id="1562524876">
          <w:marLeft w:val="1166"/>
          <w:marRight w:val="0"/>
          <w:marTop w:val="82"/>
          <w:marBottom w:val="0"/>
          <w:divBdr>
            <w:top w:val="none" w:sz="0" w:space="0" w:color="auto"/>
            <w:left w:val="none" w:sz="0" w:space="0" w:color="auto"/>
            <w:bottom w:val="none" w:sz="0" w:space="0" w:color="auto"/>
            <w:right w:val="none" w:sz="0" w:space="0" w:color="auto"/>
          </w:divBdr>
        </w:div>
      </w:divsChild>
    </w:div>
    <w:div w:id="2090105802">
      <w:bodyDiv w:val="1"/>
      <w:marLeft w:val="0"/>
      <w:marRight w:val="0"/>
      <w:marTop w:val="0"/>
      <w:marBottom w:val="0"/>
      <w:divBdr>
        <w:top w:val="none" w:sz="0" w:space="0" w:color="auto"/>
        <w:left w:val="none" w:sz="0" w:space="0" w:color="auto"/>
        <w:bottom w:val="none" w:sz="0" w:space="0" w:color="auto"/>
        <w:right w:val="none" w:sz="0" w:space="0" w:color="auto"/>
      </w:divBdr>
    </w:div>
    <w:div w:id="2114129316">
      <w:bodyDiv w:val="1"/>
      <w:marLeft w:val="0"/>
      <w:marRight w:val="0"/>
      <w:marTop w:val="0"/>
      <w:marBottom w:val="0"/>
      <w:divBdr>
        <w:top w:val="none" w:sz="0" w:space="0" w:color="auto"/>
        <w:left w:val="none" w:sz="0" w:space="0" w:color="auto"/>
        <w:bottom w:val="none" w:sz="0" w:space="0" w:color="auto"/>
        <w:right w:val="none" w:sz="0" w:space="0" w:color="auto"/>
      </w:divBdr>
      <w:divsChild>
        <w:div w:id="612909166">
          <w:marLeft w:val="547"/>
          <w:marRight w:val="0"/>
          <w:marTop w:val="0"/>
          <w:marBottom w:val="0"/>
          <w:divBdr>
            <w:top w:val="none" w:sz="0" w:space="0" w:color="auto"/>
            <w:left w:val="none" w:sz="0" w:space="0" w:color="auto"/>
            <w:bottom w:val="none" w:sz="0" w:space="0" w:color="auto"/>
            <w:right w:val="none" w:sz="0" w:space="0" w:color="auto"/>
          </w:divBdr>
        </w:div>
        <w:div w:id="1200511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ap/en/Gas/Regional_%20Intiatives/South_GRI/20th%20South%20SG/default.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2028693B5A541BFC21254FF30BF3F" ma:contentTypeVersion="21" ma:contentTypeDescription="Create a new document." ma:contentTypeScope="" ma:versionID="d52c1ad206cf829c6cacf692554678f9">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ACER-2015-17094</_dlc_DocId>
    <_dlc_DocIdUrl xmlns="985daa2e-53d8-4475-82b8-9c7d25324e34">
      <Url>http://s-do-prod-ap/en/Gas/Regional_%20Intiatives/South_GRI/20th%20South%20SG/_layouts/DocIdRedir.aspx?ID=ACER-2015-17094</Url>
      <Description>ACER-2015-17094</Description>
    </_dlc_DocIdUrl>
    <ACER_Abstract xmlns="985daa2e-53d8-4475-82b8-9c7d25324e34" xsi:nil="true"/>
  </documentManagement>
</p:properties>
</file>

<file path=customXml/itemProps1.xml><?xml version="1.0" encoding="utf-8"?>
<ds:datastoreItem xmlns:ds="http://schemas.openxmlformats.org/officeDocument/2006/customXml" ds:itemID="{A983D24A-66AA-4539-8FD7-F3095DC35907}"/>
</file>

<file path=customXml/itemProps2.xml><?xml version="1.0" encoding="utf-8"?>
<ds:datastoreItem xmlns:ds="http://schemas.openxmlformats.org/officeDocument/2006/customXml" ds:itemID="{17C16801-1DB3-4F79-9D4B-4932E6C90038}"/>
</file>

<file path=customXml/itemProps3.xml><?xml version="1.0" encoding="utf-8"?>
<ds:datastoreItem xmlns:ds="http://schemas.openxmlformats.org/officeDocument/2006/customXml" ds:itemID="{DA65BA33-2F75-499D-95E3-3176DE362AEB}"/>
</file>

<file path=customXml/itemProps4.xml><?xml version="1.0" encoding="utf-8"?>
<ds:datastoreItem xmlns:ds="http://schemas.openxmlformats.org/officeDocument/2006/customXml" ds:itemID="{69725AF1-169A-448E-83D8-FF74C37A5367}"/>
</file>

<file path=customXml/itemProps5.xml><?xml version="1.0" encoding="utf-8"?>
<ds:datastoreItem xmlns:ds="http://schemas.openxmlformats.org/officeDocument/2006/customXml" ds:itemID="{6332B182-362E-4912-9703-767B165EDF17}"/>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14035</Characters>
  <Application>Microsoft Office Word</Application>
  <DocSecurity>0</DocSecurity>
  <Lines>116</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CNE</Company>
  <LinksUpToDate>false</LinksUpToDate>
  <CharactersWithSpaces>16562</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abg</cp:lastModifiedBy>
  <cp:revision>2</cp:revision>
  <cp:lastPrinted>2013-11-15T08:09:00Z</cp:lastPrinted>
  <dcterms:created xsi:type="dcterms:W3CDTF">2013-11-28T11:09:00Z</dcterms:created>
  <dcterms:modified xsi:type="dcterms:W3CDTF">2013-11-28T11:09:00Z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0x010100CCE2028693B5A541BFC21254FF30BF3F</vt:lpwstr>
  </property>
  <property fmtid="{D5CDD505-2E9C-101B-9397-08002B2CF9AE}" pid="3" name="_dlc_DocIdItemGuid">
    <vt:lpwstr>22ca6f33-bfcb-4031-b539-06e31d4328c5</vt:lpwstr>
  </property>
</Properties>
</file>